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9360" w14:textId="23671C2B" w:rsidR="00624902" w:rsidRPr="00867414" w:rsidRDefault="00624902" w:rsidP="00624902">
      <w:pPr>
        <w:pStyle w:val="NormalnyWeb"/>
        <w:spacing w:line="360" w:lineRule="auto"/>
        <w:ind w:left="360"/>
        <w:rPr>
          <w:b/>
          <w:sz w:val="20"/>
          <w:szCs w:val="20"/>
        </w:rPr>
      </w:pPr>
      <w:r w:rsidRPr="00867414">
        <w:rPr>
          <w:b/>
          <w:sz w:val="20"/>
          <w:szCs w:val="20"/>
        </w:rPr>
        <w:t xml:space="preserve">Dr  hab. n. </w:t>
      </w:r>
      <w:proofErr w:type="spellStart"/>
      <w:r w:rsidRPr="00867414">
        <w:rPr>
          <w:b/>
          <w:sz w:val="20"/>
          <w:szCs w:val="20"/>
        </w:rPr>
        <w:t>prawn</w:t>
      </w:r>
      <w:proofErr w:type="spellEnd"/>
      <w:r w:rsidRPr="00867414">
        <w:rPr>
          <w:b/>
          <w:sz w:val="20"/>
          <w:szCs w:val="20"/>
        </w:rPr>
        <w:t xml:space="preserve">. Dorota Karkowska, </w:t>
      </w:r>
      <w:r w:rsidR="00AC1DA5" w:rsidRPr="00867414">
        <w:rPr>
          <w:b/>
          <w:sz w:val="20"/>
          <w:szCs w:val="20"/>
        </w:rPr>
        <w:t>prof. UJ</w:t>
      </w:r>
      <w:r w:rsidR="00AA4E6E">
        <w:rPr>
          <w:b/>
          <w:sz w:val="20"/>
          <w:szCs w:val="20"/>
        </w:rPr>
        <w:t xml:space="preserve">; </w:t>
      </w:r>
      <w:r w:rsidRPr="00867414">
        <w:rPr>
          <w:b/>
          <w:sz w:val="20"/>
          <w:szCs w:val="20"/>
        </w:rPr>
        <w:t>radca pra</w:t>
      </w:r>
      <w:r w:rsidR="00833ADB" w:rsidRPr="00867414">
        <w:rPr>
          <w:b/>
          <w:sz w:val="20"/>
          <w:szCs w:val="20"/>
        </w:rPr>
        <w:t>w</w:t>
      </w:r>
      <w:r w:rsidRPr="00867414">
        <w:rPr>
          <w:b/>
          <w:sz w:val="20"/>
          <w:szCs w:val="20"/>
        </w:rPr>
        <w:t xml:space="preserve">ny </w:t>
      </w:r>
    </w:p>
    <w:p w14:paraId="51E59E3E" w14:textId="77777777" w:rsidR="00624902" w:rsidRPr="00867414" w:rsidRDefault="00624902" w:rsidP="00624902">
      <w:pPr>
        <w:pStyle w:val="NormalnyWeb"/>
        <w:spacing w:line="360" w:lineRule="auto"/>
        <w:ind w:left="360"/>
        <w:rPr>
          <w:b/>
          <w:sz w:val="20"/>
          <w:szCs w:val="20"/>
        </w:rPr>
      </w:pPr>
      <w:r w:rsidRPr="00867414">
        <w:rPr>
          <w:b/>
          <w:sz w:val="20"/>
          <w:szCs w:val="20"/>
        </w:rPr>
        <w:t>ORCID ID 0000-0001-8023-9182</w:t>
      </w:r>
    </w:p>
    <w:p w14:paraId="70F49E97" w14:textId="4E3F3069" w:rsidR="00624902" w:rsidRPr="00867414" w:rsidRDefault="00624902" w:rsidP="0062490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 w:rsidRPr="00867414">
        <w:rPr>
          <w:sz w:val="20"/>
          <w:szCs w:val="20"/>
        </w:rPr>
        <w:t xml:space="preserve">Ukończyła studia magisterskie na Uniwersytecie Łódzkim, Wydział Prawa i Administracji  w 1994 r. na kierunku Administracja i  w 1998 r. na kierunku prawo. W 2000 r. obroniła i otrzymała tytuł doktora nauk prawnych, a w 2014 r. tytuł doktora habilitowanego nauk prawnych. W 2015 r. otrzymała tytuł Profesora nadzwyczajnego Uniwersytetu Łódzkiego. Obecnie jest zatrudniona w Collegium </w:t>
      </w:r>
      <w:proofErr w:type="spellStart"/>
      <w:r w:rsidRPr="00867414">
        <w:rPr>
          <w:sz w:val="20"/>
          <w:szCs w:val="20"/>
        </w:rPr>
        <w:t>Medicum</w:t>
      </w:r>
      <w:proofErr w:type="spellEnd"/>
      <w:r w:rsidRPr="00867414">
        <w:rPr>
          <w:sz w:val="20"/>
          <w:szCs w:val="20"/>
        </w:rPr>
        <w:t xml:space="preserve"> Uniwersytetu Jagiellońskiego</w:t>
      </w:r>
      <w:r w:rsidR="00AC1DA5" w:rsidRPr="00867414">
        <w:rPr>
          <w:sz w:val="20"/>
          <w:szCs w:val="20"/>
        </w:rPr>
        <w:t xml:space="preserve"> na stanowisku </w:t>
      </w:r>
      <w:r w:rsidR="00840F25" w:rsidRPr="00867414">
        <w:rPr>
          <w:sz w:val="20"/>
          <w:szCs w:val="20"/>
        </w:rPr>
        <w:t>P</w:t>
      </w:r>
      <w:r w:rsidR="00AC1DA5" w:rsidRPr="00867414">
        <w:rPr>
          <w:sz w:val="20"/>
          <w:szCs w:val="20"/>
        </w:rPr>
        <w:t>rofesora uczelni</w:t>
      </w:r>
      <w:r w:rsidR="00840F25" w:rsidRPr="00867414">
        <w:rPr>
          <w:sz w:val="20"/>
          <w:szCs w:val="20"/>
        </w:rPr>
        <w:t xml:space="preserve"> Uniwersytetu Jagiellońskiego</w:t>
      </w:r>
      <w:r w:rsidR="00AC1DA5" w:rsidRPr="00867414">
        <w:rPr>
          <w:sz w:val="20"/>
          <w:szCs w:val="20"/>
        </w:rPr>
        <w:t xml:space="preserve">. </w:t>
      </w:r>
    </w:p>
    <w:p w14:paraId="4ED3EB2E" w14:textId="0318E778" w:rsidR="00867414" w:rsidRPr="00867414" w:rsidRDefault="00840F25" w:rsidP="00840F2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867414">
        <w:rPr>
          <w:rFonts w:eastAsia="Calibri"/>
          <w:sz w:val="20"/>
          <w:szCs w:val="20"/>
          <w:lang w:eastAsia="en-US"/>
        </w:rPr>
        <w:t>Członek Rady Fundacji, ekspert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 - Instytut Praw Pacjenta i Edukacji Zdrowotnej w Warszawie,</w:t>
      </w:r>
      <w:r w:rsidRPr="00867414">
        <w:rPr>
          <w:rFonts w:eastAsia="Calibri"/>
          <w:sz w:val="20"/>
          <w:szCs w:val="20"/>
          <w:lang w:eastAsia="en-US"/>
        </w:rPr>
        <w:t>.</w:t>
      </w:r>
      <w:r w:rsidRPr="00867414">
        <w:rPr>
          <w:rFonts w:eastAsia="Calibri"/>
          <w:color w:val="000000"/>
          <w:sz w:val="20"/>
          <w:szCs w:val="20"/>
          <w:lang w:eastAsia="en-US"/>
        </w:rPr>
        <w:t xml:space="preserve"> Dyrektor Centrum Wsparcia Organizacji Pacjentów przy Instytucie Praw Pacjenta i Edukacji Zdrowotnej; 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Członek Rady Nadzorczej Lege </w:t>
      </w:r>
      <w:proofErr w:type="spellStart"/>
      <w:r w:rsidRPr="00867414">
        <w:rPr>
          <w:rFonts w:eastAsia="Calibri"/>
          <w:bCs/>
          <w:sz w:val="20"/>
          <w:szCs w:val="20"/>
          <w:lang w:eastAsia="en-US"/>
        </w:rPr>
        <w:t>Farmaciae</w:t>
      </w:r>
      <w:proofErr w:type="spellEnd"/>
      <w:r w:rsidRPr="00867414">
        <w:rPr>
          <w:rFonts w:eastAsia="Calibri"/>
          <w:bCs/>
          <w:sz w:val="20"/>
          <w:szCs w:val="20"/>
          <w:lang w:eastAsia="en-US"/>
        </w:rPr>
        <w:t xml:space="preserve">, członek </w:t>
      </w:r>
      <w:r w:rsidRPr="00867414">
        <w:rPr>
          <w:rFonts w:eastAsia="Calibri"/>
          <w:sz w:val="20"/>
          <w:szCs w:val="20"/>
          <w:lang w:eastAsia="en-US"/>
        </w:rPr>
        <w:t xml:space="preserve">Polskiego Towarzystwa </w:t>
      </w:r>
      <w:proofErr w:type="spellStart"/>
      <w:r w:rsidRPr="00867414">
        <w:rPr>
          <w:rFonts w:eastAsia="Calibri"/>
          <w:sz w:val="20"/>
          <w:szCs w:val="20"/>
          <w:lang w:eastAsia="en-US"/>
        </w:rPr>
        <w:t>Farmakoekonomicznego</w:t>
      </w:r>
      <w:proofErr w:type="spellEnd"/>
      <w:r w:rsidRPr="00867414">
        <w:rPr>
          <w:rFonts w:eastAsia="Calibri"/>
          <w:sz w:val="20"/>
          <w:szCs w:val="20"/>
          <w:lang w:eastAsia="en-US"/>
        </w:rPr>
        <w:t xml:space="preserve">; 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Fundacja Rodzić po Ludzku </w:t>
      </w:r>
      <w:r w:rsidRPr="00867414">
        <w:rPr>
          <w:rFonts w:eastAsia="Calibri"/>
          <w:sz w:val="20"/>
          <w:szCs w:val="20"/>
          <w:lang w:eastAsia="en-US"/>
        </w:rPr>
        <w:t xml:space="preserve">2012– i obecnie; Członek Wojewódzkiej 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Komisji do spraw  Orzekania o  Zdarzeniach Medycznych w Warszawie - </w:t>
      </w:r>
      <w:r w:rsidRPr="00867414">
        <w:rPr>
          <w:rFonts w:eastAsia="Calibri"/>
          <w:sz w:val="20"/>
          <w:szCs w:val="20"/>
          <w:lang w:eastAsia="en-US"/>
        </w:rPr>
        <w:t xml:space="preserve">przedstawiciel Rzecznika Praw Pacjenta; 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Fundator i Prezes </w:t>
      </w:r>
      <w:proofErr w:type="spellStart"/>
      <w:r w:rsidRPr="00867414">
        <w:rPr>
          <w:rFonts w:eastAsia="Calibri"/>
          <w:bCs/>
          <w:sz w:val="20"/>
          <w:szCs w:val="20"/>
          <w:lang w:eastAsia="en-US"/>
        </w:rPr>
        <w:t>Ius</w:t>
      </w:r>
      <w:proofErr w:type="spellEnd"/>
      <w:r w:rsidRPr="00867414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Pr="00867414">
        <w:rPr>
          <w:rFonts w:eastAsia="Calibri"/>
          <w:bCs/>
          <w:sz w:val="20"/>
          <w:szCs w:val="20"/>
          <w:lang w:eastAsia="en-US"/>
        </w:rPr>
        <w:t>Medicine</w:t>
      </w:r>
      <w:proofErr w:type="spellEnd"/>
      <w:r w:rsidRPr="00867414">
        <w:rPr>
          <w:rFonts w:eastAsia="Calibri"/>
          <w:bCs/>
          <w:sz w:val="20"/>
          <w:szCs w:val="20"/>
          <w:lang w:eastAsia="en-US"/>
        </w:rPr>
        <w:t xml:space="preserve"> (strona Fundacji; </w:t>
      </w:r>
      <w:r w:rsidRPr="00867414">
        <w:rPr>
          <w:rFonts w:eastAsia="Calibri"/>
          <w:sz w:val="20"/>
          <w:szCs w:val="20"/>
          <w:lang w:eastAsia="en-US"/>
        </w:rPr>
        <w:t>Honorowy patronat: Stowarzyszenia Polskie Amazonki - Ruch Społeczny; 2015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 –  2017 </w:t>
      </w:r>
      <w:r w:rsidRPr="00867414">
        <w:rPr>
          <w:rFonts w:eastAsia="Calibri"/>
          <w:sz w:val="20"/>
          <w:szCs w:val="20"/>
          <w:lang w:eastAsia="en-US"/>
        </w:rPr>
        <w:t xml:space="preserve">  </w:t>
      </w:r>
      <w:r w:rsidRPr="00867414">
        <w:rPr>
          <w:rFonts w:eastAsia="Calibri"/>
          <w:bCs/>
          <w:sz w:val="20"/>
          <w:szCs w:val="20"/>
          <w:lang w:eastAsia="en-US"/>
        </w:rPr>
        <w:t>Wiceprezes Fundacji Eksperci dla zdrowia</w:t>
      </w:r>
      <w:r w:rsidRPr="00867414">
        <w:rPr>
          <w:rFonts w:eastAsia="Calibri"/>
          <w:sz w:val="20"/>
          <w:szCs w:val="20"/>
          <w:lang w:eastAsia="en-US"/>
        </w:rPr>
        <w:t xml:space="preserve">; 2015- 2018 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Doradca Prezesa Okręgowej Izby Lekarskiej w Warszawie oraz przewodnicząca Zespołu ds. </w:t>
      </w:r>
      <w:proofErr w:type="spellStart"/>
      <w:r w:rsidRPr="00867414">
        <w:rPr>
          <w:rFonts w:eastAsia="Calibri"/>
          <w:bCs/>
          <w:sz w:val="20"/>
          <w:szCs w:val="20"/>
          <w:lang w:eastAsia="en-US"/>
        </w:rPr>
        <w:t>Studiuów</w:t>
      </w:r>
      <w:proofErr w:type="spellEnd"/>
      <w:r w:rsidRPr="00867414">
        <w:rPr>
          <w:rFonts w:eastAsia="Calibri"/>
          <w:bCs/>
          <w:sz w:val="20"/>
          <w:szCs w:val="20"/>
          <w:lang w:eastAsia="en-US"/>
        </w:rPr>
        <w:t xml:space="preserve"> Strategicznych;  </w:t>
      </w:r>
      <w:r w:rsidRPr="00867414">
        <w:rPr>
          <w:rFonts w:eastAsia="Calibri"/>
          <w:sz w:val="20"/>
          <w:szCs w:val="20"/>
          <w:lang w:eastAsia="en-US"/>
        </w:rPr>
        <w:t xml:space="preserve">Członek </w:t>
      </w:r>
      <w:r w:rsidRPr="00867414">
        <w:rPr>
          <w:rFonts w:eastAsia="Calibri"/>
          <w:bCs/>
          <w:sz w:val="20"/>
          <w:szCs w:val="20"/>
          <w:lang w:eastAsia="en-US"/>
        </w:rPr>
        <w:t>Rady Narodowego Funduszu Zdrowia w latach 2016-2020 r. jako przedstawiciel organizacji pacjentów</w:t>
      </w:r>
      <w:r w:rsidRPr="00867414">
        <w:rPr>
          <w:rFonts w:eastAsia="Calibri"/>
          <w:sz w:val="20"/>
          <w:szCs w:val="20"/>
          <w:lang w:eastAsia="en-US"/>
        </w:rPr>
        <w:t xml:space="preserve">; </w:t>
      </w:r>
      <w:bookmarkStart w:id="0" w:name="_Hlk63280285"/>
      <w:r w:rsidRPr="00867414">
        <w:rPr>
          <w:rFonts w:eastAsia="Calibri"/>
          <w:bCs/>
          <w:sz w:val="20"/>
          <w:szCs w:val="20"/>
          <w:lang w:eastAsia="en-US"/>
        </w:rPr>
        <w:t xml:space="preserve">Członek Komisji Ekspertów ds. Zdrowia przy Rzeczniku Praw Obywatelskich </w:t>
      </w:r>
      <w:bookmarkEnd w:id="0"/>
      <w:r w:rsidRPr="00867414">
        <w:rPr>
          <w:rFonts w:eastAsia="Calibri"/>
          <w:bCs/>
          <w:sz w:val="20"/>
          <w:szCs w:val="20"/>
          <w:lang w:eastAsia="en-US"/>
        </w:rPr>
        <w:t xml:space="preserve">2016 -2020 r.; Komisja Orzekająca o Zdarzeniach Medycznych w Warszawie od 2018 r. </w:t>
      </w:r>
      <w:r w:rsidRPr="00867414">
        <w:rPr>
          <w:rFonts w:eastAsia="Calibri"/>
          <w:sz w:val="20"/>
          <w:szCs w:val="20"/>
          <w:lang w:eastAsia="en-US"/>
        </w:rPr>
        <w:t>pełniona funkcja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 -</w:t>
      </w:r>
      <w:r w:rsidRPr="00867414">
        <w:rPr>
          <w:rFonts w:eastAsia="Calibri"/>
          <w:sz w:val="20"/>
          <w:szCs w:val="20"/>
          <w:lang w:eastAsia="en-US"/>
        </w:rPr>
        <w:t xml:space="preserve">przewodnicząca; Doradca Prezesa Rady </w:t>
      </w:r>
      <w:r w:rsidRPr="00867414">
        <w:rPr>
          <w:rFonts w:eastAsia="Calibri"/>
          <w:bCs/>
          <w:sz w:val="20"/>
          <w:szCs w:val="20"/>
          <w:lang w:eastAsia="en-US"/>
        </w:rPr>
        <w:t>Naczelnej Izby Pielęgniarek i Położnych do lity 2021 r.</w:t>
      </w:r>
      <w:r w:rsidR="00867414" w:rsidRPr="00867414">
        <w:rPr>
          <w:rFonts w:eastAsia="Calibri"/>
          <w:sz w:val="20"/>
          <w:szCs w:val="20"/>
          <w:lang w:eastAsia="en-US"/>
        </w:rPr>
        <w:t xml:space="preserve"> </w:t>
      </w:r>
      <w:r w:rsidRPr="00867414">
        <w:rPr>
          <w:rFonts w:eastAsia="Calibri"/>
          <w:color w:val="000000"/>
          <w:sz w:val="20"/>
          <w:szCs w:val="20"/>
          <w:lang w:eastAsia="en-US"/>
        </w:rPr>
        <w:t>Od 2021 r.,</w:t>
      </w:r>
      <w:r w:rsidRPr="00867414">
        <w:rPr>
          <w:rFonts w:eastAsia="Calibri"/>
          <w:color w:val="C0504D"/>
          <w:sz w:val="20"/>
          <w:szCs w:val="20"/>
          <w:lang w:eastAsia="en-US"/>
        </w:rPr>
        <w:t xml:space="preserve"> </w:t>
      </w:r>
      <w:r w:rsidRPr="00867414">
        <w:rPr>
          <w:rFonts w:eastAsia="Calibri"/>
          <w:bCs/>
          <w:sz w:val="20"/>
          <w:szCs w:val="20"/>
          <w:lang w:eastAsia="en-US"/>
        </w:rPr>
        <w:t xml:space="preserve">Członek Komisji Ekspertów ds. Zdrowia przy Rzeczniku Praw Pacjenta. Od 2022 r. Kancelaria Radcowska- Dorota Karkowska. Od 2022 r. powołana po raz drugi do  </w:t>
      </w:r>
      <w:bookmarkStart w:id="1" w:name="_Hlk97903210"/>
      <w:r w:rsidRPr="00867414">
        <w:rPr>
          <w:color w:val="000000"/>
          <w:sz w:val="20"/>
          <w:szCs w:val="20"/>
        </w:rPr>
        <w:t>Komisji Ekspertów ds. Zdrowia</w:t>
      </w:r>
      <w:bookmarkEnd w:id="1"/>
      <w:r w:rsidRPr="00867414">
        <w:rPr>
          <w:color w:val="000000"/>
          <w:sz w:val="20"/>
          <w:szCs w:val="20"/>
        </w:rPr>
        <w:t xml:space="preserve"> przy Rzeczniku Praw Obywatelskich. </w:t>
      </w:r>
      <w:bookmarkStart w:id="2" w:name="_Hlk99382377"/>
    </w:p>
    <w:bookmarkEnd w:id="2"/>
    <w:p w14:paraId="49AC0B39" w14:textId="06B39305" w:rsidR="00840F25" w:rsidRPr="00840F25" w:rsidRDefault="00840F25" w:rsidP="00840F25">
      <w:pPr>
        <w:spacing w:before="100" w:beforeAutospacing="1" w:after="100" w:afterAutospacing="1" w:line="360" w:lineRule="auto"/>
        <w:ind w:firstLine="708"/>
        <w:jc w:val="both"/>
        <w:rPr>
          <w:rFonts w:eastAsia="Calibri"/>
          <w:sz w:val="20"/>
          <w:szCs w:val="20"/>
        </w:rPr>
      </w:pPr>
      <w:r w:rsidRPr="00867414">
        <w:rPr>
          <w:rFonts w:eastAsia="Calibri"/>
          <w:sz w:val="20"/>
          <w:szCs w:val="20"/>
        </w:rPr>
        <w:t>Z</w:t>
      </w:r>
      <w:r w:rsidRPr="00840F25">
        <w:rPr>
          <w:rFonts w:eastAsia="Calibri"/>
          <w:sz w:val="20"/>
          <w:szCs w:val="20"/>
        </w:rPr>
        <w:t xml:space="preserve">ainteresowania naukowe i badawcze koncentrują się </w:t>
      </w:r>
      <w:r w:rsidRPr="00867414">
        <w:rPr>
          <w:rFonts w:eastAsia="Calibri"/>
          <w:sz w:val="20"/>
          <w:szCs w:val="20"/>
        </w:rPr>
        <w:t xml:space="preserve">w szczególności w </w:t>
      </w:r>
      <w:r w:rsidRPr="00840F25">
        <w:rPr>
          <w:rFonts w:eastAsia="Calibri"/>
          <w:sz w:val="20"/>
          <w:szCs w:val="20"/>
        </w:rPr>
        <w:t>obszarach: (I)) prawa pacjenta oraz  (II) statusu zawodów medycznych,  warunków pracy i płacy w sektorze opieki zdrowotnej,  w szczególności bezpieczeństwo i higiena pracy w powiązaniu z elementami organizacji i zarządzania, (III) analiza przyczyn i następstw zdarzeń niepożądanych w sektorze opieki zdrowotnej oraz (IV) prawne i organizacyjne uwarunkowania prowadzenia badań klinicznych oraz prawo farmaceutyczne</w:t>
      </w:r>
      <w:r w:rsidRPr="00867414">
        <w:rPr>
          <w:rFonts w:eastAsia="Calibri"/>
          <w:sz w:val="20"/>
          <w:szCs w:val="20"/>
        </w:rPr>
        <w:t xml:space="preserve">. </w:t>
      </w:r>
    </w:p>
    <w:p w14:paraId="6B6AB51F" w14:textId="77777777" w:rsidR="00624902" w:rsidRPr="00867414" w:rsidRDefault="00624902" w:rsidP="00867414">
      <w:pPr>
        <w:spacing w:after="160" w:line="360" w:lineRule="auto"/>
        <w:jc w:val="both"/>
        <w:rPr>
          <w:sz w:val="20"/>
          <w:szCs w:val="20"/>
        </w:rPr>
      </w:pPr>
      <w:r w:rsidRPr="00867414">
        <w:rPr>
          <w:sz w:val="20"/>
          <w:szCs w:val="20"/>
        </w:rPr>
        <w:t>Aktywnie uczestniczy</w:t>
      </w:r>
      <w:r w:rsidRPr="00867414">
        <w:rPr>
          <w:b/>
          <w:sz w:val="20"/>
          <w:szCs w:val="20"/>
        </w:rPr>
        <w:t xml:space="preserve"> w kampaniach społecznych </w:t>
      </w:r>
      <w:r w:rsidRPr="00867414">
        <w:rPr>
          <w:sz w:val="20"/>
          <w:szCs w:val="20"/>
        </w:rPr>
        <w:t>organizowanych i prowadzonych przez</w:t>
      </w:r>
      <w:r w:rsidRPr="00867414">
        <w:rPr>
          <w:b/>
          <w:sz w:val="20"/>
          <w:szCs w:val="20"/>
        </w:rPr>
        <w:t xml:space="preserve"> </w:t>
      </w:r>
      <w:r w:rsidRPr="00867414">
        <w:rPr>
          <w:sz w:val="20"/>
          <w:szCs w:val="20"/>
        </w:rPr>
        <w:t xml:space="preserve">Instytut Praw Pacjenta i Edukacji Zdrowotnej; </w:t>
      </w:r>
    </w:p>
    <w:p w14:paraId="35A5D50D" w14:textId="7E1630B1" w:rsidR="00624902" w:rsidRPr="00AA4E6E" w:rsidRDefault="00624902" w:rsidP="00624902">
      <w:pPr>
        <w:spacing w:after="160" w:line="360" w:lineRule="auto"/>
        <w:jc w:val="both"/>
        <w:rPr>
          <w:b/>
          <w:bCs/>
          <w:sz w:val="20"/>
          <w:szCs w:val="20"/>
        </w:rPr>
      </w:pPr>
      <w:bookmarkStart w:id="3" w:name="_Hlk109130608"/>
      <w:bookmarkStart w:id="4" w:name="_Hlk109130296"/>
      <w:r w:rsidRPr="00867414">
        <w:rPr>
          <w:sz w:val="20"/>
          <w:szCs w:val="20"/>
        </w:rPr>
        <w:t xml:space="preserve">Członek Kapituły Konkursy organizowanego przez Fundację Rodzić po Ludzku, </w:t>
      </w:r>
      <w:r w:rsidRPr="00867414">
        <w:rPr>
          <w:b/>
          <w:bCs/>
          <w:i/>
          <w:iCs/>
          <w:sz w:val="20"/>
          <w:szCs w:val="20"/>
        </w:rPr>
        <w:t>Anioły Rodzić po Ludzku 2021;</w:t>
      </w:r>
      <w:r w:rsidRPr="00867414">
        <w:rPr>
          <w:sz w:val="20"/>
          <w:szCs w:val="20"/>
        </w:rPr>
        <w:t xml:space="preserve"> </w:t>
      </w:r>
      <w:hyperlink r:id="rId5" w:history="1">
        <w:r w:rsidR="00867414" w:rsidRPr="00867414">
          <w:rPr>
            <w:rStyle w:val="Hipercze"/>
            <w:b/>
            <w:bCs/>
            <w:i/>
            <w:iCs/>
            <w:sz w:val="20"/>
            <w:szCs w:val="20"/>
          </w:rPr>
          <w:t>https://gdzierodzic.info/anioly-rodzic-po-ludzku-2021</w:t>
        </w:r>
      </w:hyperlink>
      <w:r w:rsidR="00867414" w:rsidRPr="00867414">
        <w:rPr>
          <w:b/>
          <w:bCs/>
          <w:i/>
          <w:iCs/>
          <w:sz w:val="20"/>
          <w:szCs w:val="20"/>
        </w:rPr>
        <w:t xml:space="preserve"> </w:t>
      </w:r>
      <w:r w:rsidR="00867414" w:rsidRPr="00AA4E6E">
        <w:rPr>
          <w:b/>
          <w:bCs/>
          <w:sz w:val="20"/>
          <w:szCs w:val="20"/>
        </w:rPr>
        <w:t>- obecnie</w:t>
      </w:r>
    </w:p>
    <w:p w14:paraId="35EB265F" w14:textId="1B83FB00" w:rsidR="00624902" w:rsidRPr="00867414" w:rsidRDefault="00624902" w:rsidP="00624902">
      <w:pPr>
        <w:autoSpaceDE w:val="0"/>
        <w:autoSpaceDN w:val="0"/>
        <w:adjustRightInd w:val="0"/>
        <w:spacing w:after="160" w:line="360" w:lineRule="auto"/>
        <w:jc w:val="both"/>
        <w:rPr>
          <w:rFonts w:eastAsia="Calibri"/>
          <w:color w:val="000000"/>
          <w:sz w:val="20"/>
          <w:szCs w:val="20"/>
        </w:rPr>
      </w:pPr>
      <w:bookmarkStart w:id="5" w:name="_Hlk109130710"/>
      <w:bookmarkEnd w:id="3"/>
      <w:r w:rsidRPr="00AA4E6E">
        <w:rPr>
          <w:rFonts w:eastAsia="Calibri"/>
          <w:b/>
          <w:iCs/>
          <w:sz w:val="20"/>
          <w:szCs w:val="20"/>
        </w:rPr>
        <w:t xml:space="preserve">Nagroda Rzecznika Praw Pacjenta </w:t>
      </w:r>
      <w:r w:rsidRPr="00AA4E6E">
        <w:rPr>
          <w:rFonts w:eastAsia="Calibri"/>
          <w:b/>
          <w:iCs/>
          <w:color w:val="C0504D"/>
          <w:sz w:val="20"/>
          <w:szCs w:val="20"/>
        </w:rPr>
        <w:t>-</w:t>
      </w:r>
      <w:r w:rsidRPr="00867414">
        <w:rPr>
          <w:rFonts w:eastAsia="Calibri"/>
          <w:b/>
          <w:i/>
          <w:color w:val="C0504D"/>
          <w:sz w:val="20"/>
          <w:szCs w:val="20"/>
        </w:rPr>
        <w:t xml:space="preserve"> </w:t>
      </w:r>
      <w:r w:rsidRPr="00867414">
        <w:rPr>
          <w:rFonts w:eastAsia="Calibri"/>
          <w:bCs/>
          <w:sz w:val="20"/>
          <w:szCs w:val="20"/>
        </w:rPr>
        <w:t>Zasłużony dla Ochrony Praw Pacjenta</w:t>
      </w:r>
      <w:r w:rsidRPr="00867414">
        <w:rPr>
          <w:rFonts w:eastAsia="Calibri"/>
          <w:sz w:val="20"/>
          <w:szCs w:val="20"/>
        </w:rPr>
        <w:t xml:space="preserve">  06.11.2018 r. z okazji 10 – </w:t>
      </w:r>
      <w:proofErr w:type="spellStart"/>
      <w:r w:rsidRPr="00867414">
        <w:rPr>
          <w:rFonts w:eastAsia="Calibri"/>
          <w:sz w:val="20"/>
          <w:szCs w:val="20"/>
        </w:rPr>
        <w:t>lecia</w:t>
      </w:r>
      <w:proofErr w:type="spellEnd"/>
      <w:r w:rsidRPr="00867414">
        <w:rPr>
          <w:rFonts w:eastAsia="Calibri"/>
          <w:sz w:val="20"/>
          <w:szCs w:val="20"/>
        </w:rPr>
        <w:t xml:space="preserve"> ustawy o prawach pacjenta i Rzeczniku Praw Pacjenta</w:t>
      </w:r>
      <w:r w:rsidRPr="00867414">
        <w:rPr>
          <w:rFonts w:eastAsia="Calibri"/>
          <w:color w:val="000000"/>
          <w:sz w:val="20"/>
          <w:szCs w:val="20"/>
        </w:rPr>
        <w:t xml:space="preserve">. </w:t>
      </w:r>
    </w:p>
    <w:p w14:paraId="4C881574" w14:textId="226976C3" w:rsidR="00867414" w:rsidRPr="00867414" w:rsidRDefault="00867414" w:rsidP="00867414">
      <w:pPr>
        <w:widowControl w:val="0"/>
        <w:suppressAutoHyphens/>
        <w:spacing w:line="360" w:lineRule="auto"/>
        <w:jc w:val="both"/>
        <w:rPr>
          <w:b/>
          <w:bCs/>
          <w:sz w:val="20"/>
          <w:szCs w:val="20"/>
        </w:rPr>
      </w:pPr>
      <w:r w:rsidRPr="00867414">
        <w:rPr>
          <w:sz w:val="20"/>
          <w:szCs w:val="20"/>
        </w:rPr>
        <w:t xml:space="preserve">Za </w:t>
      </w:r>
      <w:r w:rsidRPr="00867414">
        <w:rPr>
          <w:bCs/>
          <w:sz w:val="20"/>
          <w:szCs w:val="20"/>
        </w:rPr>
        <w:t xml:space="preserve">monografia </w:t>
      </w:r>
      <w:r w:rsidRPr="00867414">
        <w:rPr>
          <w:b/>
          <w:i/>
          <w:iCs/>
          <w:sz w:val="20"/>
          <w:szCs w:val="20"/>
        </w:rPr>
        <w:t>Prawo medyczne dla pielęgniarek</w:t>
      </w:r>
      <w:r w:rsidRPr="00867414">
        <w:rPr>
          <w:bCs/>
          <w:sz w:val="20"/>
          <w:szCs w:val="20"/>
        </w:rPr>
        <w:t xml:space="preserve">, </w:t>
      </w:r>
      <w:r w:rsidRPr="00867414">
        <w:rPr>
          <w:color w:val="000000"/>
          <w:sz w:val="20"/>
          <w:szCs w:val="20"/>
        </w:rPr>
        <w:t xml:space="preserve">Wydanie 2 poprawione, uzupełnione, </w:t>
      </w:r>
      <w:r w:rsidRPr="00867414">
        <w:rPr>
          <w:sz w:val="20"/>
          <w:szCs w:val="20"/>
        </w:rPr>
        <w:t xml:space="preserve">Wolters Kluwer, Warszawa 2020 </w:t>
      </w:r>
      <w:r w:rsidRPr="00867414">
        <w:rPr>
          <w:b/>
          <w:bCs/>
          <w:sz w:val="20"/>
          <w:szCs w:val="20"/>
        </w:rPr>
        <w:t xml:space="preserve">nagroda III stopnia Rektora UJ. </w:t>
      </w:r>
    </w:p>
    <w:p w14:paraId="3140E21A" w14:textId="77777777" w:rsidR="00867414" w:rsidRPr="00867414" w:rsidRDefault="00867414" w:rsidP="00624902">
      <w:pPr>
        <w:autoSpaceDE w:val="0"/>
        <w:autoSpaceDN w:val="0"/>
        <w:adjustRightInd w:val="0"/>
        <w:spacing w:after="160" w:line="360" w:lineRule="auto"/>
        <w:jc w:val="both"/>
        <w:rPr>
          <w:rFonts w:eastAsia="Calibri"/>
          <w:color w:val="000000"/>
          <w:sz w:val="20"/>
          <w:szCs w:val="20"/>
        </w:rPr>
      </w:pPr>
    </w:p>
    <w:bookmarkEnd w:id="4"/>
    <w:bookmarkEnd w:id="5"/>
    <w:p w14:paraId="43D3D325" w14:textId="77777777" w:rsidR="00867414" w:rsidRPr="00867414" w:rsidRDefault="00624902" w:rsidP="00867414">
      <w:pPr>
        <w:pStyle w:val="NormalnyWeb"/>
        <w:shd w:val="clear" w:color="auto" w:fill="FFFFFF"/>
        <w:spacing w:before="0" w:beforeAutospacing="0" w:after="104" w:afterAutospacing="0" w:line="360" w:lineRule="auto"/>
        <w:ind w:firstLine="708"/>
        <w:jc w:val="center"/>
        <w:rPr>
          <w:b/>
          <w:bCs/>
          <w:sz w:val="20"/>
          <w:szCs w:val="20"/>
          <w:u w:val="single"/>
        </w:rPr>
      </w:pPr>
      <w:r w:rsidRPr="00867414">
        <w:rPr>
          <w:b/>
          <w:bCs/>
          <w:sz w:val="20"/>
          <w:szCs w:val="20"/>
          <w:u w:val="single"/>
        </w:rPr>
        <w:lastRenderedPageBreak/>
        <w:t>Autorka wielu publikacji naukowych.</w:t>
      </w:r>
      <w:r w:rsidR="00AC1DA5" w:rsidRPr="00867414">
        <w:rPr>
          <w:b/>
          <w:bCs/>
          <w:sz w:val="20"/>
          <w:szCs w:val="20"/>
          <w:u w:val="single"/>
        </w:rPr>
        <w:t xml:space="preserve"> </w:t>
      </w:r>
    </w:p>
    <w:p w14:paraId="192BCB67" w14:textId="645FA1EC" w:rsidR="00624902" w:rsidRPr="00867414" w:rsidRDefault="00AC1DA5" w:rsidP="00867414">
      <w:pPr>
        <w:pStyle w:val="NormalnyWeb"/>
        <w:shd w:val="clear" w:color="auto" w:fill="FFFFFF"/>
        <w:spacing w:before="0" w:beforeAutospacing="0" w:after="104" w:afterAutospacing="0" w:line="360" w:lineRule="auto"/>
        <w:ind w:firstLine="708"/>
        <w:jc w:val="center"/>
        <w:rPr>
          <w:b/>
          <w:bCs/>
          <w:sz w:val="20"/>
          <w:szCs w:val="20"/>
          <w:u w:val="single"/>
        </w:rPr>
      </w:pPr>
      <w:r w:rsidRPr="00867414">
        <w:rPr>
          <w:b/>
          <w:bCs/>
          <w:sz w:val="20"/>
          <w:szCs w:val="20"/>
          <w:u w:val="single"/>
        </w:rPr>
        <w:t>W szczególności:</w:t>
      </w:r>
    </w:p>
    <w:p w14:paraId="76C93062" w14:textId="77777777" w:rsidR="006A1A31" w:rsidRPr="00867414" w:rsidRDefault="006A1A31" w:rsidP="006A1A31">
      <w:pPr>
        <w:pStyle w:val="NormalnyWeb"/>
        <w:spacing w:line="360" w:lineRule="auto"/>
        <w:ind w:left="360"/>
        <w:jc w:val="both"/>
        <w:rPr>
          <w:b/>
          <w:sz w:val="20"/>
          <w:szCs w:val="20"/>
        </w:rPr>
      </w:pPr>
      <w:r w:rsidRPr="00867414">
        <w:rPr>
          <w:b/>
          <w:sz w:val="20"/>
          <w:szCs w:val="20"/>
        </w:rPr>
        <w:t>Autorstwo monografii:</w:t>
      </w:r>
    </w:p>
    <w:p w14:paraId="1F5218D6" w14:textId="77777777" w:rsidR="006A1A31" w:rsidRPr="00867414" w:rsidRDefault="006A1A31" w:rsidP="006A1A31">
      <w:pPr>
        <w:pStyle w:val="Eaoaeaa"/>
        <w:numPr>
          <w:ilvl w:val="0"/>
          <w:numId w:val="1"/>
        </w:numPr>
        <w:spacing w:before="20" w:after="20" w:line="360" w:lineRule="auto"/>
        <w:jc w:val="both"/>
        <w:rPr>
          <w:b/>
          <w:bCs/>
          <w:lang w:val="pl-PL"/>
        </w:rPr>
      </w:pPr>
      <w:r w:rsidRPr="00867414">
        <w:rPr>
          <w:b/>
          <w:bCs/>
          <w:i/>
          <w:iCs/>
          <w:lang w:val="pl-PL"/>
        </w:rPr>
        <w:t>Prawa pacjenta</w:t>
      </w:r>
      <w:r w:rsidRPr="00867414">
        <w:rPr>
          <w:lang w:val="pl-PL"/>
        </w:rPr>
        <w:t>, Dom Wydawniczy ABC Oddział Polskich Wydawnictw Profesjonalnych Sp. z o.o.,  Warszawa 2004;</w:t>
      </w:r>
    </w:p>
    <w:p w14:paraId="2B8F9FB0" w14:textId="77777777" w:rsidR="006A1A31" w:rsidRPr="00867414" w:rsidRDefault="006A1A31" w:rsidP="006A1A31">
      <w:pPr>
        <w:pStyle w:val="Eaoaeaa"/>
        <w:numPr>
          <w:ilvl w:val="0"/>
          <w:numId w:val="1"/>
        </w:numPr>
        <w:spacing w:before="20" w:after="20" w:line="360" w:lineRule="auto"/>
        <w:jc w:val="both"/>
        <w:rPr>
          <w:b/>
          <w:bCs/>
          <w:lang w:val="pl-PL"/>
        </w:rPr>
      </w:pPr>
      <w:r w:rsidRPr="00867414">
        <w:rPr>
          <w:lang w:val="pl-PL"/>
        </w:rPr>
        <w:t xml:space="preserve">Dorota Karkowska, Arleta Nerka, </w:t>
      </w:r>
      <w:r w:rsidRPr="00867414">
        <w:rPr>
          <w:b/>
          <w:i/>
          <w:lang w:val="pl-PL"/>
        </w:rPr>
        <w:t>Pozycja płatnika składek w ubezpieczeniu społecznym i zdrowotnym</w:t>
      </w:r>
      <w:r w:rsidRPr="00867414">
        <w:rPr>
          <w:lang w:val="pl-PL"/>
        </w:rPr>
        <w:t>, Wolters Kluwer - ABC 2007</w:t>
      </w:r>
    </w:p>
    <w:p w14:paraId="3FEDE387" w14:textId="77777777" w:rsidR="006A1A31" w:rsidRPr="00867414" w:rsidRDefault="006A1A31" w:rsidP="006A1A31">
      <w:pPr>
        <w:pStyle w:val="NormalnyWeb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67414">
        <w:rPr>
          <w:b/>
          <w:i/>
          <w:sz w:val="20"/>
          <w:szCs w:val="20"/>
        </w:rPr>
        <w:t>Prawa pacjenta, 2. Wydanie poprawione i uzupełnione</w:t>
      </w:r>
      <w:r w:rsidRPr="00867414">
        <w:rPr>
          <w:sz w:val="20"/>
          <w:szCs w:val="20"/>
        </w:rPr>
        <w:t xml:space="preserve">, ABC a Wolters Kluwer business, Warszawa 2009, ISBN 978-83-7601-972-7; s.562; </w:t>
      </w:r>
    </w:p>
    <w:p w14:paraId="243E7B8D" w14:textId="77777777" w:rsidR="006A1A31" w:rsidRPr="00867414" w:rsidRDefault="006A1A31" w:rsidP="006A1A31">
      <w:pPr>
        <w:pStyle w:val="NormalnyWeb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67414">
        <w:rPr>
          <w:b/>
          <w:i/>
          <w:sz w:val="20"/>
          <w:szCs w:val="20"/>
        </w:rPr>
        <w:t>Zawody medyczne</w:t>
      </w:r>
      <w:r w:rsidRPr="00867414">
        <w:rPr>
          <w:sz w:val="20"/>
          <w:szCs w:val="20"/>
        </w:rPr>
        <w:t>, ABC a Wolters Kluwer business, Warszawa 2012, ISBN 978-83-264-3864-6; s. 532.</w:t>
      </w:r>
    </w:p>
    <w:p w14:paraId="0C168AF8" w14:textId="77777777" w:rsidR="006A1A31" w:rsidRPr="00867414" w:rsidRDefault="006A1A31" w:rsidP="006A1A31">
      <w:pPr>
        <w:pStyle w:val="NormalnyWeb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67414">
        <w:rPr>
          <w:b/>
          <w:i/>
          <w:sz w:val="20"/>
          <w:szCs w:val="20"/>
        </w:rPr>
        <w:t>Prawo ochrony zdrowia w pytaniach i odpowiedziach - prawa pa</w:t>
      </w:r>
      <w:r w:rsidRPr="00867414">
        <w:rPr>
          <w:b/>
          <w:sz w:val="20"/>
          <w:szCs w:val="20"/>
        </w:rPr>
        <w:t xml:space="preserve">cjenta, </w:t>
      </w:r>
      <w:r w:rsidRPr="00867414">
        <w:rPr>
          <w:sz w:val="20"/>
          <w:szCs w:val="20"/>
        </w:rPr>
        <w:t>ABC a Wolters Kluwer business, Warszawa 2008, -</w:t>
      </w:r>
      <w:r w:rsidRPr="00867414">
        <w:rPr>
          <w:b/>
          <w:sz w:val="20"/>
          <w:szCs w:val="20"/>
        </w:rPr>
        <w:t xml:space="preserve"> </w:t>
      </w:r>
      <w:r w:rsidRPr="00867414">
        <w:rPr>
          <w:sz w:val="20"/>
          <w:szCs w:val="20"/>
        </w:rPr>
        <w:t xml:space="preserve">ISBN-13 978-83-7526-957-4, s. 176.  </w:t>
      </w:r>
    </w:p>
    <w:p w14:paraId="57DE0F27" w14:textId="77777777" w:rsidR="006A1A31" w:rsidRPr="00867414" w:rsidRDefault="006A1A31" w:rsidP="006A1A31">
      <w:pPr>
        <w:pStyle w:val="Nagwek3"/>
        <w:numPr>
          <w:ilvl w:val="0"/>
          <w:numId w:val="1"/>
        </w:numPr>
        <w:spacing w:line="360" w:lineRule="auto"/>
        <w:jc w:val="both"/>
        <w:rPr>
          <w:b w:val="0"/>
          <w:sz w:val="20"/>
          <w:szCs w:val="20"/>
        </w:rPr>
      </w:pPr>
      <w:r w:rsidRPr="00867414">
        <w:rPr>
          <w:i/>
          <w:sz w:val="20"/>
          <w:szCs w:val="20"/>
        </w:rPr>
        <w:t>Komentarz do ustawy o prawach pacjenta i rzeczniku Praw Pacjenta</w:t>
      </w:r>
      <w:r w:rsidRPr="00867414">
        <w:rPr>
          <w:b w:val="0"/>
          <w:sz w:val="20"/>
          <w:szCs w:val="20"/>
        </w:rPr>
        <w:t>, Wydanie 2 ABC a Wolters Kluwer business, Warszawa, 2010, ISBN: 978-83-264-1679-8; s. 537.</w:t>
      </w:r>
    </w:p>
    <w:p w14:paraId="7CF83ACF" w14:textId="77777777" w:rsidR="006A1A31" w:rsidRPr="00867414" w:rsidRDefault="006A1A31" w:rsidP="006A1A31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867414">
        <w:rPr>
          <w:b/>
          <w:i/>
          <w:sz w:val="20"/>
          <w:szCs w:val="20"/>
        </w:rPr>
        <w:t>Prawo medyczne dla pielęgniarek</w:t>
      </w:r>
      <w:r w:rsidRPr="00867414">
        <w:rPr>
          <w:sz w:val="20"/>
          <w:szCs w:val="20"/>
        </w:rPr>
        <w:t>, ABC a Wolters Kluwer business, - monografia Warszawa, 2013; ISBN 978-83-264-4166-0; s. 492.</w:t>
      </w:r>
    </w:p>
    <w:p w14:paraId="59F509C3" w14:textId="77777777" w:rsidR="006A1A31" w:rsidRPr="00867414" w:rsidRDefault="006A1A31" w:rsidP="006A1A31">
      <w:pPr>
        <w:pStyle w:val="NormalnyWeb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67414">
        <w:rPr>
          <w:b/>
          <w:i/>
          <w:sz w:val="20"/>
          <w:szCs w:val="20"/>
        </w:rPr>
        <w:t>Postępowanie przed wojewódzką komisją do spraw orzekania o zdarzeniach medycznych</w:t>
      </w:r>
      <w:r w:rsidRPr="00867414">
        <w:rPr>
          <w:sz w:val="20"/>
          <w:szCs w:val="20"/>
        </w:rPr>
        <w:t>, ABC a Wolters Kluwer business</w:t>
      </w:r>
      <w:r w:rsidRPr="00867414">
        <w:rPr>
          <w:b/>
          <w:sz w:val="20"/>
          <w:szCs w:val="20"/>
        </w:rPr>
        <w:t xml:space="preserve">, </w:t>
      </w:r>
      <w:r w:rsidRPr="00867414">
        <w:rPr>
          <w:sz w:val="20"/>
          <w:szCs w:val="20"/>
        </w:rPr>
        <w:t>Warszawa 2014, monografia, drugi współautor Jacek Chojnacki; s. 300.</w:t>
      </w:r>
    </w:p>
    <w:p w14:paraId="288473B4" w14:textId="77777777" w:rsidR="006A1A31" w:rsidRPr="00867414" w:rsidRDefault="006A1A31" w:rsidP="006A1A31">
      <w:pPr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867414">
        <w:rPr>
          <w:b/>
          <w:i/>
          <w:sz w:val="20"/>
          <w:szCs w:val="20"/>
        </w:rPr>
        <w:t>Komentarz do ustawy o prawach pacjenta i Rzeczniku Praw Pacjenta</w:t>
      </w:r>
      <w:r w:rsidRPr="00867414">
        <w:rPr>
          <w:sz w:val="20"/>
          <w:szCs w:val="20"/>
        </w:rPr>
        <w:t>, Wydanie 3 ABC a Wolters Kluwer business, Warszawa 2016, ISBN: 978-83-264-1679-8; s. 805.</w:t>
      </w:r>
    </w:p>
    <w:p w14:paraId="7C578F83" w14:textId="77777777" w:rsidR="006A1A31" w:rsidRPr="00867414" w:rsidRDefault="006A1A31" w:rsidP="006A1A31">
      <w:pPr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867414">
        <w:rPr>
          <w:color w:val="000000"/>
          <w:sz w:val="20"/>
          <w:szCs w:val="20"/>
        </w:rPr>
        <w:t xml:space="preserve">D. Karkowska, T. A. Karkowski, </w:t>
      </w:r>
      <w:r w:rsidRPr="00867414">
        <w:rPr>
          <w:b/>
          <w:i/>
          <w:color w:val="000000"/>
          <w:sz w:val="20"/>
          <w:szCs w:val="20"/>
        </w:rPr>
        <w:t>Zatrudnianie w podmiotach leczniczych</w:t>
      </w:r>
      <w:r w:rsidRPr="00867414">
        <w:rPr>
          <w:color w:val="000000"/>
          <w:sz w:val="20"/>
          <w:szCs w:val="20"/>
        </w:rPr>
        <w:t xml:space="preserve">,  </w:t>
      </w:r>
      <w:r w:rsidRPr="00867414">
        <w:rPr>
          <w:sz w:val="20"/>
          <w:szCs w:val="20"/>
        </w:rPr>
        <w:t>Wolters Kluwer, Warszawa 2018, ISBN: 978-83-8124-160-1; s. 245.</w:t>
      </w:r>
    </w:p>
    <w:p w14:paraId="46298D99" w14:textId="77777777" w:rsidR="006A1A31" w:rsidRPr="00867414" w:rsidRDefault="006A1A31" w:rsidP="006A1A31">
      <w:pPr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867414">
        <w:rPr>
          <w:color w:val="000000"/>
          <w:sz w:val="20"/>
          <w:szCs w:val="20"/>
        </w:rPr>
        <w:t xml:space="preserve">D. Karkowska, T. A. Karkowski, </w:t>
      </w:r>
      <w:r w:rsidRPr="00867414">
        <w:rPr>
          <w:b/>
          <w:i/>
          <w:color w:val="000000"/>
          <w:sz w:val="20"/>
          <w:szCs w:val="20"/>
        </w:rPr>
        <w:t>Prawo pracy dla pielęgniarek i położnych</w:t>
      </w:r>
      <w:r w:rsidRPr="00867414">
        <w:rPr>
          <w:color w:val="000000"/>
          <w:sz w:val="20"/>
          <w:szCs w:val="20"/>
        </w:rPr>
        <w:t xml:space="preserve">,  </w:t>
      </w:r>
      <w:r w:rsidRPr="00867414">
        <w:rPr>
          <w:sz w:val="20"/>
          <w:szCs w:val="20"/>
        </w:rPr>
        <w:t>Wolters Kluwer, Warszawa 2019, ISBN: 978-83-8160-171-9; s. 708.</w:t>
      </w:r>
    </w:p>
    <w:p w14:paraId="432A0DE9" w14:textId="77777777" w:rsidR="006A1A31" w:rsidRPr="00867414" w:rsidRDefault="006A1A31" w:rsidP="006A1A31">
      <w:pPr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867414">
        <w:rPr>
          <w:color w:val="000000"/>
          <w:sz w:val="20"/>
          <w:szCs w:val="20"/>
        </w:rPr>
        <w:t xml:space="preserve">D. Karkowska, </w:t>
      </w:r>
      <w:r w:rsidRPr="00867414">
        <w:rPr>
          <w:b/>
          <w:bCs/>
          <w:i/>
          <w:iCs/>
          <w:color w:val="000000"/>
          <w:sz w:val="20"/>
          <w:szCs w:val="20"/>
        </w:rPr>
        <w:t>Prawo medyczne dla pielęgniarek</w:t>
      </w:r>
      <w:r w:rsidRPr="00867414">
        <w:rPr>
          <w:color w:val="000000"/>
          <w:sz w:val="20"/>
          <w:szCs w:val="20"/>
        </w:rPr>
        <w:t xml:space="preserve">, Wydanie 2 poprawione, uzupełnione, </w:t>
      </w:r>
      <w:r w:rsidRPr="00867414">
        <w:rPr>
          <w:sz w:val="20"/>
          <w:szCs w:val="20"/>
        </w:rPr>
        <w:t>Wolters Kluwer, Warszawa 2020, ISBN: 978-83-8187-355-0; s. 640.</w:t>
      </w:r>
    </w:p>
    <w:p w14:paraId="3F6469A1" w14:textId="77777777" w:rsidR="006A1A31" w:rsidRPr="00867414" w:rsidRDefault="006A1A31" w:rsidP="006A1A31">
      <w:pPr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867414">
        <w:rPr>
          <w:color w:val="000000"/>
          <w:sz w:val="20"/>
          <w:szCs w:val="20"/>
        </w:rPr>
        <w:t xml:space="preserve">D. Karkowska (red.), </w:t>
      </w:r>
      <w:r w:rsidRPr="00867414">
        <w:rPr>
          <w:b/>
          <w:i/>
          <w:sz w:val="20"/>
          <w:szCs w:val="20"/>
        </w:rPr>
        <w:t xml:space="preserve">Komentarz do ustawy o prawach pacjenta i Rzeczniku Praw Pacjenta, </w:t>
      </w:r>
      <w:r w:rsidRPr="00867414">
        <w:rPr>
          <w:bCs/>
          <w:iCs/>
          <w:sz w:val="20"/>
          <w:szCs w:val="20"/>
        </w:rPr>
        <w:t>Wolters Kluwer, Warszawa 2021.</w:t>
      </w:r>
    </w:p>
    <w:p w14:paraId="31000235" w14:textId="77777777" w:rsidR="006A1A31" w:rsidRPr="00867414" w:rsidRDefault="006A1A31" w:rsidP="006A1A31">
      <w:pPr>
        <w:pStyle w:val="Nagwek3"/>
        <w:spacing w:line="360" w:lineRule="auto"/>
        <w:jc w:val="both"/>
        <w:rPr>
          <w:b w:val="0"/>
          <w:sz w:val="20"/>
          <w:szCs w:val="20"/>
          <w:u w:val="single"/>
        </w:rPr>
      </w:pPr>
      <w:r w:rsidRPr="00867414">
        <w:rPr>
          <w:sz w:val="20"/>
          <w:szCs w:val="20"/>
          <w:u w:val="single"/>
        </w:rPr>
        <w:t>Autorstwo rozdziału w monografii:</w:t>
      </w:r>
    </w:p>
    <w:p w14:paraId="68618949" w14:textId="77777777" w:rsidR="006A1A31" w:rsidRPr="00867414" w:rsidRDefault="006A1A31" w:rsidP="006A1A31">
      <w:pPr>
        <w:pStyle w:val="Eaoaeaa"/>
        <w:numPr>
          <w:ilvl w:val="0"/>
          <w:numId w:val="4"/>
        </w:numPr>
        <w:spacing w:before="20" w:after="20" w:line="360" w:lineRule="auto"/>
        <w:jc w:val="both"/>
      </w:pPr>
      <w:r w:rsidRPr="00867414">
        <w:rPr>
          <w:b/>
          <w:bCs/>
          <w:i/>
          <w:iCs/>
          <w:lang w:val="pl-PL"/>
        </w:rPr>
        <w:t>Standardy zabezpieczenia społecznego na wypadek ryzyka choroby w Unii Europejskiej</w:t>
      </w:r>
      <w:r w:rsidRPr="00867414">
        <w:rPr>
          <w:lang w:val="pl-PL"/>
        </w:rPr>
        <w:t xml:space="preserve">, (w:) </w:t>
      </w:r>
      <w:r w:rsidRPr="00867414">
        <w:rPr>
          <w:i/>
          <w:iCs/>
          <w:lang w:val="pl-PL"/>
        </w:rPr>
        <w:t>Ubezpieczenia społeczne i na życie. Stan i perspektywy</w:t>
      </w:r>
      <w:r w:rsidRPr="00867414">
        <w:rPr>
          <w:lang w:val="pl-PL"/>
        </w:rPr>
        <w:t>, pod. red. Haliny Worach-Kardas, Wyższa Szkoła Humanistyczno-Ekonomiczna w Łodzi 2004 r.</w:t>
      </w:r>
    </w:p>
    <w:p w14:paraId="00DCB427" w14:textId="77777777" w:rsidR="006A1A31" w:rsidRPr="00867414" w:rsidRDefault="006A1A31" w:rsidP="006A1A31">
      <w:pPr>
        <w:pStyle w:val="Eaoaeaa"/>
        <w:numPr>
          <w:ilvl w:val="0"/>
          <w:numId w:val="4"/>
        </w:numPr>
        <w:spacing w:before="20" w:after="20" w:line="360" w:lineRule="auto"/>
        <w:jc w:val="both"/>
      </w:pPr>
      <w:r w:rsidRPr="00867414">
        <w:t xml:space="preserve">W. Cezary Włodarczyk, Dorota Karkowska, </w:t>
      </w:r>
      <w:r w:rsidRPr="00867414">
        <w:rPr>
          <w:b/>
          <w:bCs/>
          <w:i/>
          <w:iCs/>
        </w:rPr>
        <w:t>Decentralizing the Healthcare Sector in Poland in the 1990s : Decentralization In Healthcare, Analyses and Experiences In Central and Eastern Europe in the 1990s</w:t>
      </w:r>
      <w:r w:rsidRPr="00867414">
        <w:rPr>
          <w:b/>
          <w:bCs/>
        </w:rPr>
        <w:t>, E</w:t>
      </w:r>
      <w:r w:rsidRPr="00867414">
        <w:t xml:space="preserve">dited by George </w:t>
      </w:r>
      <w:proofErr w:type="spellStart"/>
      <w:r w:rsidRPr="00867414">
        <w:t>Shakarishvili</w:t>
      </w:r>
      <w:proofErr w:type="spellEnd"/>
      <w:r w:rsidRPr="00867414">
        <w:t>, Budapest 2005</w:t>
      </w:r>
    </w:p>
    <w:p w14:paraId="2DF7EE99" w14:textId="77777777" w:rsidR="006A1A31" w:rsidRPr="00867414" w:rsidRDefault="006A1A31" w:rsidP="006A1A31">
      <w:pPr>
        <w:pStyle w:val="Eaoaeaa"/>
        <w:numPr>
          <w:ilvl w:val="0"/>
          <w:numId w:val="4"/>
        </w:numPr>
        <w:spacing w:before="20" w:after="20" w:line="360" w:lineRule="auto"/>
        <w:jc w:val="both"/>
      </w:pPr>
      <w:proofErr w:type="spellStart"/>
      <w:r w:rsidRPr="00867414">
        <w:rPr>
          <w:b/>
          <w:i/>
        </w:rPr>
        <w:t>Prawa</w:t>
      </w:r>
      <w:proofErr w:type="spellEnd"/>
      <w:r w:rsidRPr="00867414">
        <w:rPr>
          <w:b/>
          <w:i/>
        </w:rPr>
        <w:t xml:space="preserve"> </w:t>
      </w:r>
      <w:proofErr w:type="spellStart"/>
      <w:r w:rsidRPr="00867414">
        <w:rPr>
          <w:b/>
          <w:i/>
        </w:rPr>
        <w:t>pacjenta</w:t>
      </w:r>
      <w:proofErr w:type="spellEnd"/>
      <w:r w:rsidRPr="00867414">
        <w:rPr>
          <w:b/>
          <w:i/>
        </w:rPr>
        <w:t xml:space="preserve"> </w:t>
      </w:r>
      <w:proofErr w:type="spellStart"/>
      <w:r w:rsidRPr="00867414">
        <w:rPr>
          <w:b/>
          <w:i/>
        </w:rPr>
        <w:t>psychiatrycznego</w:t>
      </w:r>
      <w:proofErr w:type="spellEnd"/>
      <w:r w:rsidRPr="00867414">
        <w:t xml:space="preserve">, (w:) </w:t>
      </w:r>
      <w:proofErr w:type="spellStart"/>
      <w:r w:rsidRPr="00867414">
        <w:t>Problemy</w:t>
      </w:r>
      <w:proofErr w:type="spellEnd"/>
      <w:r w:rsidRPr="00867414">
        <w:t xml:space="preserve"> </w:t>
      </w:r>
      <w:proofErr w:type="spellStart"/>
      <w:r w:rsidRPr="00867414">
        <w:t>zdrowia</w:t>
      </w:r>
      <w:proofErr w:type="spellEnd"/>
      <w:r w:rsidRPr="00867414">
        <w:t xml:space="preserve"> </w:t>
      </w:r>
      <w:proofErr w:type="spellStart"/>
      <w:r w:rsidRPr="00867414">
        <w:t>psychicznego</w:t>
      </w:r>
      <w:proofErr w:type="spellEnd"/>
      <w:r w:rsidRPr="00867414">
        <w:t xml:space="preserve">, </w:t>
      </w:r>
      <w:proofErr w:type="spellStart"/>
      <w:r w:rsidRPr="00867414">
        <w:t>Ewolucja</w:t>
      </w:r>
      <w:proofErr w:type="spellEnd"/>
      <w:r w:rsidRPr="00867414">
        <w:t xml:space="preserve"> </w:t>
      </w:r>
      <w:proofErr w:type="spellStart"/>
      <w:r w:rsidRPr="00867414">
        <w:t>kształcenia</w:t>
      </w:r>
      <w:proofErr w:type="spellEnd"/>
      <w:r w:rsidRPr="00867414">
        <w:t xml:space="preserve"> </w:t>
      </w:r>
      <w:proofErr w:type="spellStart"/>
      <w:r w:rsidRPr="00867414">
        <w:t>pielęgniarek</w:t>
      </w:r>
      <w:proofErr w:type="spellEnd"/>
      <w:r w:rsidRPr="00867414">
        <w:t xml:space="preserve"> </w:t>
      </w:r>
      <w:proofErr w:type="spellStart"/>
      <w:r w:rsidRPr="00867414">
        <w:t>i</w:t>
      </w:r>
      <w:proofErr w:type="spellEnd"/>
      <w:r w:rsidRPr="00867414">
        <w:t xml:space="preserve"> </w:t>
      </w:r>
      <w:proofErr w:type="spellStart"/>
      <w:r w:rsidRPr="00867414">
        <w:t>położnych</w:t>
      </w:r>
      <w:proofErr w:type="spellEnd"/>
      <w:r w:rsidRPr="00867414">
        <w:t xml:space="preserve">, pod. red. M. </w:t>
      </w:r>
      <w:proofErr w:type="spellStart"/>
      <w:r w:rsidRPr="00867414">
        <w:t>Wojciechowskiej</w:t>
      </w:r>
      <w:proofErr w:type="spellEnd"/>
      <w:r w:rsidRPr="00867414">
        <w:t xml:space="preserve">, </w:t>
      </w:r>
      <w:proofErr w:type="spellStart"/>
      <w:r w:rsidRPr="00867414">
        <w:t>Wydawnictwo</w:t>
      </w:r>
      <w:proofErr w:type="spellEnd"/>
      <w:r w:rsidRPr="00867414">
        <w:t xml:space="preserve"> </w:t>
      </w:r>
      <w:proofErr w:type="spellStart"/>
      <w:r w:rsidRPr="00867414">
        <w:t>Akademii</w:t>
      </w:r>
      <w:proofErr w:type="spellEnd"/>
      <w:r w:rsidRPr="00867414">
        <w:t xml:space="preserve"> </w:t>
      </w:r>
      <w:proofErr w:type="spellStart"/>
      <w:r w:rsidRPr="00867414">
        <w:t>Humanistyczno-</w:t>
      </w:r>
      <w:r w:rsidRPr="00867414">
        <w:lastRenderedPageBreak/>
        <w:t>Ekonomicznej</w:t>
      </w:r>
      <w:proofErr w:type="spellEnd"/>
      <w:r w:rsidRPr="00867414">
        <w:t xml:space="preserve"> w </w:t>
      </w:r>
      <w:proofErr w:type="spellStart"/>
      <w:r w:rsidRPr="00867414">
        <w:t>Łodzi</w:t>
      </w:r>
      <w:proofErr w:type="spellEnd"/>
      <w:r w:rsidRPr="00867414">
        <w:t xml:space="preserve">, </w:t>
      </w:r>
      <w:proofErr w:type="spellStart"/>
      <w:r w:rsidRPr="00867414">
        <w:t>Łódź</w:t>
      </w:r>
      <w:proofErr w:type="spellEnd"/>
      <w:r w:rsidRPr="00867414">
        <w:t xml:space="preserve">, 2010. ISBN: 9788374054980. </w:t>
      </w:r>
    </w:p>
    <w:p w14:paraId="1B89206D" w14:textId="77777777" w:rsidR="006A1A31" w:rsidRPr="00867414" w:rsidRDefault="006A1A31" w:rsidP="006A1A31">
      <w:pPr>
        <w:pStyle w:val="Normalny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67414">
        <w:rPr>
          <w:b/>
          <w:i/>
          <w:sz w:val="20"/>
          <w:szCs w:val="20"/>
        </w:rPr>
        <w:t>Samodzielność położnej w zakresie obowiązku wykonywania zlecenia lekarskiego</w:t>
      </w:r>
      <w:r w:rsidRPr="00867414">
        <w:rPr>
          <w:sz w:val="20"/>
          <w:szCs w:val="20"/>
        </w:rPr>
        <w:t xml:space="preserve">, (w:) Zagadnienia współczesnego prawa pracy, Księgą jubileuszowa Profesora Henryka Lewandowskiego, </w:t>
      </w:r>
      <w:proofErr w:type="spellStart"/>
      <w:r w:rsidRPr="00867414">
        <w:rPr>
          <w:sz w:val="20"/>
          <w:szCs w:val="20"/>
        </w:rPr>
        <w:t>pod.red</w:t>
      </w:r>
      <w:proofErr w:type="spellEnd"/>
      <w:r w:rsidRPr="00867414">
        <w:rPr>
          <w:sz w:val="20"/>
          <w:szCs w:val="20"/>
        </w:rPr>
        <w:t xml:space="preserve">. Zbigniewa Górala, Wolters Kluwer - ABC 2009, s. 175- 188; KAM-1235, liczba stron </w:t>
      </w:r>
      <w:proofErr w:type="spellStart"/>
      <w:r w:rsidRPr="00867414">
        <w:rPr>
          <w:sz w:val="20"/>
          <w:szCs w:val="20"/>
        </w:rPr>
        <w:t>ksiązki</w:t>
      </w:r>
      <w:proofErr w:type="spellEnd"/>
      <w:r w:rsidRPr="00867414">
        <w:rPr>
          <w:sz w:val="20"/>
          <w:szCs w:val="20"/>
        </w:rPr>
        <w:t xml:space="preserve"> 524;  </w:t>
      </w:r>
    </w:p>
    <w:p w14:paraId="76ADC774" w14:textId="77777777" w:rsidR="006A1A31" w:rsidRPr="00867414" w:rsidRDefault="006A1A31" w:rsidP="006A1A31">
      <w:pPr>
        <w:pStyle w:val="NormalnyWeb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867414">
        <w:rPr>
          <w:rStyle w:val="Pogrubienie"/>
          <w:bCs w:val="0"/>
          <w:i/>
          <w:kern w:val="2"/>
          <w:sz w:val="20"/>
          <w:szCs w:val="20"/>
          <w:lang w:eastAsia="hi-IN" w:bidi="hi-IN"/>
        </w:rPr>
        <w:t>Samozatrudnienie pielęgniarek i położnych jako forma przeciwdziałania bezrobociu. Normy zatrudnienia i czas pracy</w:t>
      </w:r>
      <w:r w:rsidRPr="00867414">
        <w:rPr>
          <w:rStyle w:val="Pogrubienie"/>
          <w:bCs w:val="0"/>
          <w:kern w:val="2"/>
          <w:sz w:val="20"/>
          <w:szCs w:val="20"/>
          <w:lang w:eastAsia="hi-IN" w:bidi="hi-IN"/>
        </w:rPr>
        <w:t xml:space="preserve"> (w:) Bezrobocie i polityka zatrudnienia</w:t>
      </w:r>
      <w:r w:rsidRPr="00867414">
        <w:rPr>
          <w:rStyle w:val="Pogrubienie"/>
          <w:b w:val="0"/>
          <w:bCs w:val="0"/>
          <w:kern w:val="2"/>
          <w:sz w:val="20"/>
          <w:szCs w:val="20"/>
          <w:lang w:eastAsia="hi-IN" w:bidi="hi-IN"/>
        </w:rPr>
        <w:t xml:space="preserve">, pod. red. Z. Górala </w:t>
      </w:r>
      <w:r w:rsidRPr="00867414">
        <w:rPr>
          <w:rStyle w:val="Pogrubienie"/>
          <w:bCs w:val="0"/>
          <w:kern w:val="2"/>
          <w:sz w:val="20"/>
          <w:szCs w:val="20"/>
          <w:lang w:eastAsia="hi-IN" w:bidi="hi-IN"/>
        </w:rPr>
        <w:t xml:space="preserve"> </w:t>
      </w:r>
      <w:r w:rsidRPr="00867414">
        <w:rPr>
          <w:sz w:val="20"/>
          <w:szCs w:val="20"/>
        </w:rPr>
        <w:t xml:space="preserve">ABC a Wolters Kluwer business, Warszawa, listopad, 2012 rozdział w książce;  ISBN 978-83-264-4012-0. </w:t>
      </w:r>
    </w:p>
    <w:p w14:paraId="03C9AB23" w14:textId="77777777" w:rsidR="006A1A31" w:rsidRPr="00867414" w:rsidRDefault="006A1A31" w:rsidP="006A1A31">
      <w:pPr>
        <w:pStyle w:val="NormalnyWeb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867414">
        <w:rPr>
          <w:b/>
          <w:i/>
          <w:sz w:val="20"/>
          <w:szCs w:val="20"/>
        </w:rPr>
        <w:t xml:space="preserve">Prawne uwarunkowania zatrudniania pielęgniarek w szpitalu </w:t>
      </w:r>
      <w:r w:rsidRPr="00867414">
        <w:rPr>
          <w:b/>
          <w:sz w:val="20"/>
          <w:szCs w:val="20"/>
        </w:rPr>
        <w:t>(w:)</w:t>
      </w:r>
      <w:r w:rsidRPr="00867414">
        <w:rPr>
          <w:b/>
          <w:i/>
          <w:sz w:val="20"/>
          <w:szCs w:val="20"/>
        </w:rPr>
        <w:t xml:space="preserve"> Zarządzanie personelem pielęgniarskim w szpitalu</w:t>
      </w:r>
      <w:r w:rsidRPr="00867414">
        <w:rPr>
          <w:i/>
          <w:sz w:val="20"/>
          <w:szCs w:val="20"/>
        </w:rPr>
        <w:t xml:space="preserve">, </w:t>
      </w:r>
      <w:r w:rsidRPr="00867414">
        <w:rPr>
          <w:sz w:val="20"/>
          <w:szCs w:val="20"/>
        </w:rPr>
        <w:t>pod. red</w:t>
      </w:r>
      <w:r w:rsidRPr="00867414">
        <w:rPr>
          <w:i/>
          <w:sz w:val="20"/>
          <w:szCs w:val="20"/>
        </w:rPr>
        <w:t xml:space="preserve">. </w:t>
      </w:r>
      <w:r w:rsidRPr="00867414">
        <w:rPr>
          <w:sz w:val="20"/>
          <w:szCs w:val="20"/>
        </w:rPr>
        <w:t>B. Pietrzak, T. Karkowski, ABC a Wolters Kluwer business, Warszawa,  maj, 2013, rozdział w książce,</w:t>
      </w:r>
    </w:p>
    <w:p w14:paraId="0BB3DB22" w14:textId="048A5BF2" w:rsidR="006A1A31" w:rsidRPr="00867414" w:rsidRDefault="00867414" w:rsidP="006A1A31">
      <w:pPr>
        <w:pStyle w:val="NormalnyWeb"/>
        <w:spacing w:line="360" w:lineRule="auto"/>
        <w:jc w:val="both"/>
        <w:rPr>
          <w:b/>
          <w:sz w:val="20"/>
          <w:szCs w:val="20"/>
          <w:u w:val="single"/>
        </w:rPr>
      </w:pPr>
      <w:r w:rsidRPr="00867414">
        <w:rPr>
          <w:b/>
          <w:sz w:val="20"/>
          <w:szCs w:val="20"/>
          <w:u w:val="single"/>
        </w:rPr>
        <w:t>Wybrane a</w:t>
      </w:r>
      <w:r w:rsidR="006A1A31" w:rsidRPr="00867414">
        <w:rPr>
          <w:b/>
          <w:sz w:val="20"/>
          <w:szCs w:val="20"/>
          <w:u w:val="single"/>
        </w:rPr>
        <w:t>rtykuły:</w:t>
      </w:r>
    </w:p>
    <w:p w14:paraId="0DEA5549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Prawna ochrona pacjenta na tle Europejskiej Konwencji Bioetycznej</w:t>
      </w:r>
      <w:r w:rsidRPr="00867414">
        <w:rPr>
          <w:lang w:val="pl-PL"/>
        </w:rPr>
        <w:t>, artykuł, Prawo i Medycyna 1999, nr 1.</w:t>
      </w:r>
    </w:p>
    <w:p w14:paraId="71D69241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Uwagi o art. 69a i art. 69b znowelizowanej ustawy o powszechnym ubezpieczeniu zdrowotnym</w:t>
      </w:r>
      <w:r w:rsidRPr="00867414">
        <w:rPr>
          <w:b/>
          <w:bCs/>
          <w:lang w:val="pl-PL"/>
        </w:rPr>
        <w:t>,</w:t>
      </w:r>
      <w:r w:rsidRPr="00867414">
        <w:rPr>
          <w:lang w:val="pl-PL"/>
        </w:rPr>
        <w:t xml:space="preserve"> artykuł, Zdrowie i Zarządzanie 2000.</w:t>
      </w:r>
    </w:p>
    <w:p w14:paraId="4FB5C56B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Prawne uwarunkowanie zawierania umowy w indywidualnych ubezpieczeniach na życie</w:t>
      </w:r>
      <w:r w:rsidRPr="00867414">
        <w:rPr>
          <w:b/>
          <w:bCs/>
          <w:lang w:val="pl-PL"/>
        </w:rPr>
        <w:t>,</w:t>
      </w:r>
      <w:r w:rsidRPr="00867414">
        <w:rPr>
          <w:lang w:val="pl-PL"/>
        </w:rPr>
        <w:t xml:space="preserve"> artykuł, Zeszyty Naukowe, WSHE, Łódź, nr 7, 2001.</w:t>
      </w:r>
    </w:p>
    <w:p w14:paraId="0B6372D1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Istota, funkcje, zasady i klasyfikacje ubezpieczeń gospodarczych</w:t>
      </w:r>
      <w:r w:rsidRPr="00867414">
        <w:rPr>
          <w:lang w:val="pl-PL"/>
        </w:rPr>
        <w:t>, artykuł, Zeszyty Naukowe WSHE, Łódź, nr 7, 2001.</w:t>
      </w:r>
    </w:p>
    <w:p w14:paraId="01386058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Realia ochrony zdrowia w II Rzeczypospolitej Polskiej</w:t>
      </w:r>
      <w:r w:rsidRPr="00867414">
        <w:rPr>
          <w:lang w:val="pl-PL"/>
        </w:rPr>
        <w:t>, Studia Prawno-Ekonomiczne, Łódź, Tom LXIV, 2001.</w:t>
      </w:r>
    </w:p>
    <w:p w14:paraId="6AD4CE15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Prawa pacjenta nowy problem społeczny i prawny</w:t>
      </w:r>
      <w:r w:rsidRPr="00867414">
        <w:rPr>
          <w:lang w:val="pl-PL"/>
        </w:rPr>
        <w:t>, Prawa i Zabezpieczenie Społeczne, nr 31, 2002.</w:t>
      </w:r>
    </w:p>
    <w:p w14:paraId="00F2EBBA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Komentarz do ustawy o zasiłkach rodzinnych, pielęgnacyjnych i wychowawczych</w:t>
      </w:r>
      <w:r w:rsidRPr="00867414">
        <w:rPr>
          <w:lang w:val="pl-PL"/>
        </w:rPr>
        <w:t xml:space="preserve">, Ubezpieczenie Społeczne, Serwis płatnika składek, Wydawnictwo </w:t>
      </w:r>
      <w:proofErr w:type="spellStart"/>
      <w:r w:rsidRPr="00867414">
        <w:rPr>
          <w:lang w:val="pl-PL"/>
        </w:rPr>
        <w:t>C.H.Beck</w:t>
      </w:r>
      <w:proofErr w:type="spellEnd"/>
      <w:r w:rsidRPr="00867414">
        <w:rPr>
          <w:lang w:val="pl-PL"/>
        </w:rPr>
        <w:t xml:space="preserve"> 2002.</w:t>
      </w:r>
    </w:p>
    <w:p w14:paraId="0249F366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Komentarz do ustawy o ubezpieczeniach pieniężnych z ubezpieczenia społecznego w razie choroby i macierzyństwa</w:t>
      </w:r>
      <w:r w:rsidRPr="00867414">
        <w:rPr>
          <w:lang w:val="pl-PL"/>
        </w:rPr>
        <w:t xml:space="preserve">, Ubezpieczenia Społeczne, Serwis płatnika składek, Wydawnictwo </w:t>
      </w:r>
      <w:proofErr w:type="spellStart"/>
      <w:r w:rsidRPr="00867414">
        <w:rPr>
          <w:lang w:val="pl-PL"/>
        </w:rPr>
        <w:t>C.H.Beck</w:t>
      </w:r>
      <w:proofErr w:type="spellEnd"/>
      <w:r w:rsidRPr="00867414">
        <w:rPr>
          <w:lang w:val="pl-PL"/>
        </w:rPr>
        <w:t xml:space="preserve"> 2002.</w:t>
      </w:r>
    </w:p>
    <w:p w14:paraId="6A0B45B4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Realizacja obowiązku ubezpieczenia zdrowotnego w Polsce</w:t>
      </w:r>
      <w:r w:rsidRPr="00867414">
        <w:rPr>
          <w:lang w:val="pl-PL"/>
        </w:rPr>
        <w:t>, Zeszyty naukowe WSHE w Łodzi, Ubezpieczenia.</w:t>
      </w:r>
    </w:p>
    <w:p w14:paraId="4D7DF1D4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lang w:val="pl-PL"/>
        </w:rPr>
        <w:t>Ubezpieczenia zdrowotne w Narodowym Funduszu Zdrowia</w:t>
      </w:r>
      <w:r w:rsidRPr="00867414">
        <w:rPr>
          <w:lang w:val="pl-PL"/>
        </w:rPr>
        <w:t xml:space="preserve">, Ubezpieczenia społeczne, Serwis płatnika składek, Wydawnictwo </w:t>
      </w:r>
      <w:proofErr w:type="spellStart"/>
      <w:r w:rsidRPr="00867414">
        <w:rPr>
          <w:lang w:val="pl-PL"/>
        </w:rPr>
        <w:t>C.H.Beck</w:t>
      </w:r>
      <w:proofErr w:type="spellEnd"/>
      <w:r w:rsidRPr="00867414">
        <w:rPr>
          <w:lang w:val="pl-PL"/>
        </w:rPr>
        <w:t xml:space="preserve"> 2003.</w:t>
      </w:r>
    </w:p>
    <w:p w14:paraId="73B31EAA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lang w:val="pl-PL"/>
        </w:rPr>
        <w:t xml:space="preserve"> </w:t>
      </w:r>
      <w:r w:rsidRPr="00867414">
        <w:rPr>
          <w:b/>
          <w:bCs/>
          <w:i/>
          <w:iCs/>
          <w:lang w:val="pl-PL"/>
        </w:rPr>
        <w:t>Ubezpieczenia zdrowotne w Narodowym Funduszu Zdrowia</w:t>
      </w:r>
      <w:r w:rsidRPr="00867414">
        <w:rPr>
          <w:lang w:val="pl-PL"/>
        </w:rPr>
        <w:t xml:space="preserve">, Ubezpieczenia społeczne, Serwis płatnika składek, Wydawnictwo </w:t>
      </w:r>
      <w:proofErr w:type="spellStart"/>
      <w:r w:rsidRPr="00867414">
        <w:rPr>
          <w:lang w:val="pl-PL"/>
        </w:rPr>
        <w:t>C.H.Beck</w:t>
      </w:r>
      <w:proofErr w:type="spellEnd"/>
      <w:r w:rsidRPr="00867414">
        <w:rPr>
          <w:lang w:val="pl-PL"/>
        </w:rPr>
        <w:t xml:space="preserve"> 2004.</w:t>
      </w:r>
    </w:p>
    <w:p w14:paraId="39AC58FE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iCs/>
          <w:lang w:val="pl-PL"/>
        </w:rPr>
        <w:t>Problemy prawne praktyki lekarskiej</w:t>
      </w:r>
      <w:r w:rsidRPr="00867414">
        <w:rPr>
          <w:lang w:val="pl-PL"/>
        </w:rPr>
        <w:t>, Prawo i Medycyna 3/2004 (16,vol.6) Kwartalnik, Dom Wydawniczy ABC, komentarz do wybranych problemów prawnych</w:t>
      </w:r>
    </w:p>
    <w:p w14:paraId="23DEDE38" w14:textId="77777777" w:rsidR="006A1A31" w:rsidRPr="00867414" w:rsidRDefault="006A1A31" w:rsidP="006A1A31">
      <w:pPr>
        <w:pStyle w:val="Eaoaeaa"/>
        <w:numPr>
          <w:ilvl w:val="0"/>
          <w:numId w:val="3"/>
        </w:numPr>
        <w:spacing w:before="20" w:after="20" w:line="360" w:lineRule="auto"/>
        <w:jc w:val="both"/>
        <w:rPr>
          <w:lang w:val="pl-PL"/>
        </w:rPr>
      </w:pPr>
      <w:r w:rsidRPr="00867414">
        <w:rPr>
          <w:b/>
          <w:bCs/>
          <w:i/>
          <w:iCs/>
          <w:lang w:val="pl-PL"/>
        </w:rPr>
        <w:t>Prawo pacjenta do poszanowania intymności</w:t>
      </w:r>
      <w:r w:rsidRPr="00867414">
        <w:rPr>
          <w:i/>
          <w:lang w:val="pl-PL"/>
        </w:rPr>
        <w:t>,</w:t>
      </w:r>
      <w:r w:rsidRPr="00867414">
        <w:rPr>
          <w:lang w:val="pl-PL"/>
        </w:rPr>
        <w:t xml:space="preserve"> Zdrowie i Zarządzanie tom VI, nr 5/2004 – artykuł.</w:t>
      </w:r>
    </w:p>
    <w:p w14:paraId="37FFCAEF" w14:textId="77777777" w:rsidR="006A1A31" w:rsidRPr="00867414" w:rsidRDefault="006A1A31" w:rsidP="006A1A31">
      <w:pPr>
        <w:pStyle w:val="Tekstpodstawowywcity"/>
        <w:numPr>
          <w:ilvl w:val="0"/>
          <w:numId w:val="3"/>
        </w:numPr>
        <w:tabs>
          <w:tab w:val="left" w:pos="900"/>
        </w:tabs>
        <w:spacing w:after="0" w:line="360" w:lineRule="auto"/>
        <w:jc w:val="both"/>
      </w:pPr>
      <w:r w:rsidRPr="00867414">
        <w:t xml:space="preserve">Dorota Karkowska, Tomasz Karkowski, </w:t>
      </w:r>
      <w:r w:rsidRPr="00867414">
        <w:rPr>
          <w:b/>
          <w:bCs/>
          <w:i/>
          <w:iCs/>
        </w:rPr>
        <w:t>Prawo do ochrony zdrowia</w:t>
      </w:r>
      <w:r w:rsidRPr="00867414">
        <w:rPr>
          <w:i/>
          <w:iCs/>
        </w:rPr>
        <w:t xml:space="preserve">, </w:t>
      </w:r>
      <w:proofErr w:type="spellStart"/>
      <w:r w:rsidRPr="00867414">
        <w:rPr>
          <w:iCs/>
        </w:rPr>
        <w:t>Academic</w:t>
      </w:r>
      <w:proofErr w:type="spellEnd"/>
      <w:r w:rsidRPr="00867414">
        <w:rPr>
          <w:iCs/>
        </w:rPr>
        <w:t xml:space="preserve"> </w:t>
      </w:r>
      <w:proofErr w:type="spellStart"/>
      <w:r w:rsidRPr="00867414">
        <w:rPr>
          <w:iCs/>
        </w:rPr>
        <w:t>Research</w:t>
      </w:r>
      <w:proofErr w:type="spellEnd"/>
      <w:r w:rsidRPr="00867414">
        <w:rPr>
          <w:iCs/>
        </w:rPr>
        <w:t xml:space="preserve"> Badania Naukowe, Volume 13 </w:t>
      </w:r>
      <w:proofErr w:type="spellStart"/>
      <w:r w:rsidRPr="00867414">
        <w:rPr>
          <w:iCs/>
        </w:rPr>
        <w:t>Number</w:t>
      </w:r>
      <w:proofErr w:type="spellEnd"/>
      <w:r w:rsidRPr="00867414">
        <w:rPr>
          <w:iCs/>
        </w:rPr>
        <w:t xml:space="preserve"> 1/2</w:t>
      </w:r>
      <w:r w:rsidRPr="00867414">
        <w:t>, Wyższa Szkoła Umiejętności, Kielce 2004 - artykuł.</w:t>
      </w:r>
    </w:p>
    <w:p w14:paraId="6B18FC54" w14:textId="77777777" w:rsidR="006A1A31" w:rsidRPr="00867414" w:rsidRDefault="006A1A31" w:rsidP="006A1A31">
      <w:pPr>
        <w:pStyle w:val="Tekstpodstawowywcity"/>
        <w:numPr>
          <w:ilvl w:val="0"/>
          <w:numId w:val="3"/>
        </w:numPr>
        <w:tabs>
          <w:tab w:val="left" w:pos="900"/>
        </w:tabs>
        <w:spacing w:after="0" w:line="360" w:lineRule="auto"/>
        <w:jc w:val="both"/>
      </w:pPr>
      <w:r w:rsidRPr="00867414">
        <w:lastRenderedPageBreak/>
        <w:t xml:space="preserve">D. Karkowska, T. Karkowski, </w:t>
      </w:r>
      <w:r w:rsidRPr="00867414">
        <w:rPr>
          <w:b/>
          <w:bCs/>
          <w:i/>
          <w:iCs/>
        </w:rPr>
        <w:t>Zasady uznawania kwalifikacji zawodowych polskich pielęgniarek w Unii Europejskiej,</w:t>
      </w:r>
      <w:r w:rsidRPr="00867414">
        <w:rPr>
          <w:i/>
          <w:iCs/>
        </w:rPr>
        <w:t xml:space="preserve"> </w:t>
      </w:r>
      <w:r w:rsidRPr="00867414">
        <w:rPr>
          <w:iCs/>
        </w:rPr>
        <w:t>Akademia im. Jana Długosza w Częstochowie, Częstochowa 2007, artykuł po recenzji złożony do druku.</w:t>
      </w:r>
    </w:p>
    <w:p w14:paraId="389503A0" w14:textId="77777777" w:rsidR="006A1A31" w:rsidRPr="00867414" w:rsidRDefault="006A1A31" w:rsidP="006A1A31">
      <w:pPr>
        <w:spacing w:line="360" w:lineRule="auto"/>
        <w:ind w:left="720"/>
        <w:rPr>
          <w:i/>
          <w:color w:val="000000"/>
          <w:sz w:val="20"/>
          <w:szCs w:val="20"/>
        </w:rPr>
      </w:pPr>
    </w:p>
    <w:p w14:paraId="47B8D430" w14:textId="77777777" w:rsidR="006A1A31" w:rsidRPr="00867414" w:rsidRDefault="006A1A31" w:rsidP="006A1A31">
      <w:pPr>
        <w:jc w:val="both"/>
        <w:rPr>
          <w:b/>
          <w:sz w:val="20"/>
          <w:szCs w:val="20"/>
          <w:u w:val="single"/>
        </w:rPr>
      </w:pPr>
      <w:r w:rsidRPr="00867414">
        <w:rPr>
          <w:b/>
          <w:sz w:val="20"/>
          <w:szCs w:val="20"/>
          <w:u w:val="single"/>
        </w:rPr>
        <w:t>Artykułu 2016-2021</w:t>
      </w:r>
    </w:p>
    <w:p w14:paraId="18B0FEB8" w14:textId="77777777" w:rsidR="006A1A31" w:rsidRPr="00867414" w:rsidRDefault="006A1A31" w:rsidP="006A1A31">
      <w:pPr>
        <w:jc w:val="center"/>
        <w:rPr>
          <w:bCs/>
          <w:sz w:val="20"/>
          <w:szCs w:val="20"/>
        </w:rPr>
      </w:pPr>
    </w:p>
    <w:p w14:paraId="5928A50B" w14:textId="77777777" w:rsidR="006A1A31" w:rsidRPr="00867414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0"/>
          <w:szCs w:val="20"/>
        </w:rPr>
      </w:pPr>
      <w:r w:rsidRPr="00867414">
        <w:rPr>
          <w:bCs/>
          <w:sz w:val="20"/>
          <w:szCs w:val="20"/>
        </w:rPr>
        <w:t xml:space="preserve">Karkowski T. A., Karkowska D., Skoczylas P., </w:t>
      </w:r>
      <w:r w:rsidRPr="00867414">
        <w:rPr>
          <w:b/>
          <w:bCs/>
          <w:i/>
          <w:sz w:val="20"/>
          <w:szCs w:val="20"/>
        </w:rPr>
        <w:t xml:space="preserve">PN-EN </w:t>
      </w:r>
      <w:r w:rsidRPr="00867414">
        <w:rPr>
          <w:b/>
          <w:i/>
          <w:sz w:val="20"/>
          <w:szCs w:val="20"/>
        </w:rPr>
        <w:t>ISO 9001:2015 i EN 15224:2012 jako element doskonalenia procesów logistycznych</w:t>
      </w:r>
      <w:r w:rsidRPr="00867414">
        <w:rPr>
          <w:bCs/>
          <w:i/>
          <w:sz w:val="20"/>
          <w:szCs w:val="20"/>
        </w:rPr>
        <w:t xml:space="preserve">, </w:t>
      </w:r>
      <w:r w:rsidRPr="00867414">
        <w:rPr>
          <w:bCs/>
          <w:sz w:val="20"/>
          <w:szCs w:val="20"/>
        </w:rPr>
        <w:t xml:space="preserve">[w:] Kolasińska-Morawska K. (red.), </w:t>
      </w:r>
      <w:r w:rsidRPr="00867414">
        <w:rPr>
          <w:bCs/>
          <w:i/>
          <w:sz w:val="20"/>
          <w:szCs w:val="20"/>
        </w:rPr>
        <w:t>Zarządzanie logistyczne, technologie i narzędzia</w:t>
      </w:r>
      <w:r w:rsidRPr="00867414">
        <w:rPr>
          <w:bCs/>
          <w:sz w:val="20"/>
          <w:szCs w:val="20"/>
        </w:rPr>
        <w:t>, „Przedsiębiorczość i Zarządzanie” 2016, tom XVII, zeszyt 11, część III, ISSN: 1733-2486.</w:t>
      </w:r>
    </w:p>
    <w:p w14:paraId="07508CCA" w14:textId="77777777" w:rsidR="006A1A31" w:rsidRPr="00867414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0"/>
          <w:szCs w:val="20"/>
        </w:rPr>
      </w:pPr>
      <w:r w:rsidRPr="00867414">
        <w:rPr>
          <w:bCs/>
          <w:sz w:val="20"/>
          <w:szCs w:val="20"/>
        </w:rPr>
        <w:t xml:space="preserve">Karkowski T. A., Karkowska D., Skoczylas P., </w:t>
      </w:r>
      <w:r w:rsidRPr="00867414">
        <w:rPr>
          <w:b/>
          <w:bCs/>
          <w:i/>
          <w:sz w:val="20"/>
          <w:szCs w:val="20"/>
        </w:rPr>
        <w:t>Akredytacja jako element doskonalenia procesów logistycznych,</w:t>
      </w:r>
      <w:r w:rsidRPr="00867414">
        <w:rPr>
          <w:bCs/>
          <w:i/>
          <w:sz w:val="20"/>
          <w:szCs w:val="20"/>
        </w:rPr>
        <w:t xml:space="preserve"> </w:t>
      </w:r>
      <w:r w:rsidRPr="00867414">
        <w:rPr>
          <w:bCs/>
          <w:sz w:val="20"/>
          <w:szCs w:val="20"/>
        </w:rPr>
        <w:t xml:space="preserve">[w:] Kolasińska-Morawska K. (red.), </w:t>
      </w:r>
      <w:r w:rsidRPr="00867414">
        <w:rPr>
          <w:bCs/>
          <w:i/>
          <w:sz w:val="20"/>
          <w:szCs w:val="20"/>
        </w:rPr>
        <w:t>Zarządzanie logistyczne, technologie i narzędzia</w:t>
      </w:r>
      <w:r w:rsidRPr="00867414">
        <w:rPr>
          <w:bCs/>
          <w:sz w:val="20"/>
          <w:szCs w:val="20"/>
        </w:rPr>
        <w:t>, „Przedsiębiorczość i Zarządzanie” 2016, tom XVII, zeszyt 11, część III, ISSN: 1733-2486.</w:t>
      </w:r>
    </w:p>
    <w:p w14:paraId="3835C32D" w14:textId="77777777" w:rsidR="006A1A31" w:rsidRPr="00867414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0"/>
          <w:szCs w:val="20"/>
        </w:rPr>
      </w:pPr>
      <w:r w:rsidRPr="00867414">
        <w:rPr>
          <w:bCs/>
          <w:sz w:val="20"/>
          <w:szCs w:val="20"/>
        </w:rPr>
        <w:t xml:space="preserve">Karkowska D., Karkowski T. A., Skoczylas P., </w:t>
      </w:r>
      <w:r w:rsidRPr="00867414">
        <w:rPr>
          <w:b/>
          <w:bCs/>
          <w:i/>
          <w:sz w:val="20"/>
          <w:szCs w:val="20"/>
        </w:rPr>
        <w:t>Polepszenie obsługi pacjenta w perspektywie rozszerzenia kompetencji pielęgniarek na ordynowanie leków i wypisywanie recept</w:t>
      </w:r>
      <w:r w:rsidRPr="00867414">
        <w:rPr>
          <w:bCs/>
          <w:i/>
          <w:sz w:val="20"/>
          <w:szCs w:val="20"/>
        </w:rPr>
        <w:t xml:space="preserve">, </w:t>
      </w:r>
      <w:r w:rsidRPr="00867414">
        <w:rPr>
          <w:bCs/>
          <w:sz w:val="20"/>
          <w:szCs w:val="20"/>
        </w:rPr>
        <w:t xml:space="preserve">[w:] Kolasińska-Morawska K. (red.), </w:t>
      </w:r>
      <w:r w:rsidRPr="00867414">
        <w:rPr>
          <w:bCs/>
          <w:i/>
          <w:sz w:val="20"/>
          <w:szCs w:val="20"/>
        </w:rPr>
        <w:t>Zarządzanie logistyczne, technologie i narzędzia</w:t>
      </w:r>
      <w:r w:rsidRPr="00867414">
        <w:rPr>
          <w:bCs/>
          <w:sz w:val="20"/>
          <w:szCs w:val="20"/>
        </w:rPr>
        <w:t>, „Przedsiębiorczość i Zarządzanie” 2016, tom XVII, zeszyt 11, część III, ISSN: 1733-2486.</w:t>
      </w:r>
    </w:p>
    <w:p w14:paraId="018D6C1E" w14:textId="77777777" w:rsidR="006A1A31" w:rsidRPr="00867414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0"/>
          <w:szCs w:val="20"/>
        </w:rPr>
      </w:pPr>
      <w:r w:rsidRPr="00867414">
        <w:rPr>
          <w:bCs/>
          <w:sz w:val="20"/>
          <w:szCs w:val="20"/>
        </w:rPr>
        <w:t xml:space="preserve">Karkowski T. A., Karkowska D., Skoczylas P., </w:t>
      </w:r>
      <w:r w:rsidRPr="00867414">
        <w:rPr>
          <w:b/>
          <w:bCs/>
          <w:i/>
          <w:sz w:val="20"/>
          <w:szCs w:val="20"/>
        </w:rPr>
        <w:t>Zdrowie publiczne i Narodowy Program Zdrowia na lata 2016-2020</w:t>
      </w:r>
      <w:r w:rsidRPr="00867414">
        <w:rPr>
          <w:bCs/>
          <w:i/>
          <w:sz w:val="20"/>
          <w:szCs w:val="20"/>
        </w:rPr>
        <w:t xml:space="preserve">, </w:t>
      </w:r>
      <w:r w:rsidRPr="00867414">
        <w:rPr>
          <w:bCs/>
          <w:sz w:val="20"/>
          <w:szCs w:val="20"/>
        </w:rPr>
        <w:t>„Przedsiębiorczość i Zarządzanie” 2016</w:t>
      </w:r>
    </w:p>
    <w:p w14:paraId="29797B6A" w14:textId="77777777" w:rsidR="006A1A31" w:rsidRPr="00867414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0"/>
          <w:szCs w:val="20"/>
        </w:rPr>
      </w:pPr>
      <w:r w:rsidRPr="00867414">
        <w:rPr>
          <w:bCs/>
          <w:sz w:val="20"/>
          <w:szCs w:val="20"/>
        </w:rPr>
        <w:t xml:space="preserve">Karkowski T. A., Karkowska D., Skoczylas P., </w:t>
      </w:r>
      <w:r w:rsidRPr="00867414">
        <w:rPr>
          <w:b/>
          <w:bCs/>
          <w:i/>
          <w:sz w:val="20"/>
          <w:szCs w:val="20"/>
        </w:rPr>
        <w:t>Medycyna personalizowana i medycyna narracyjna</w:t>
      </w:r>
      <w:r w:rsidRPr="00867414">
        <w:rPr>
          <w:bCs/>
          <w:i/>
          <w:sz w:val="20"/>
          <w:szCs w:val="20"/>
        </w:rPr>
        <w:t xml:space="preserve">, </w:t>
      </w:r>
      <w:r w:rsidRPr="00867414">
        <w:rPr>
          <w:bCs/>
          <w:sz w:val="20"/>
          <w:szCs w:val="20"/>
        </w:rPr>
        <w:t>„Przedsiębiorczość i Zarządzanie” 2016</w:t>
      </w:r>
    </w:p>
    <w:p w14:paraId="3480540C" w14:textId="77777777" w:rsidR="006A1A31" w:rsidRPr="00867414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0"/>
          <w:szCs w:val="20"/>
        </w:rPr>
      </w:pPr>
      <w:r w:rsidRPr="00867414">
        <w:rPr>
          <w:bCs/>
          <w:sz w:val="20"/>
          <w:szCs w:val="20"/>
        </w:rPr>
        <w:t xml:space="preserve">Skoczylas P., Karkowski T. A., Karkowska D., </w:t>
      </w:r>
      <w:r w:rsidRPr="00867414">
        <w:rPr>
          <w:b/>
          <w:bCs/>
          <w:i/>
          <w:sz w:val="20"/>
          <w:szCs w:val="20"/>
        </w:rPr>
        <w:t>Badania satysfakcji pacjentów w Szpitalu im. Jana Pawła II w Bełchatowie,</w:t>
      </w:r>
      <w:r w:rsidRPr="00867414">
        <w:rPr>
          <w:bCs/>
          <w:i/>
          <w:sz w:val="20"/>
          <w:szCs w:val="20"/>
        </w:rPr>
        <w:t xml:space="preserve"> </w:t>
      </w:r>
      <w:r w:rsidRPr="00867414">
        <w:rPr>
          <w:bCs/>
          <w:sz w:val="20"/>
          <w:szCs w:val="20"/>
        </w:rPr>
        <w:t>„Przedsiębiorczość i Zarządzanie” 2016</w:t>
      </w:r>
    </w:p>
    <w:p w14:paraId="3A251ABA" w14:textId="77777777" w:rsidR="006A1A31" w:rsidRPr="00867414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i/>
          <w:sz w:val="20"/>
          <w:szCs w:val="20"/>
        </w:rPr>
      </w:pPr>
      <w:r w:rsidRPr="00867414">
        <w:rPr>
          <w:bCs/>
          <w:i/>
          <w:sz w:val="20"/>
          <w:szCs w:val="20"/>
        </w:rPr>
        <w:t xml:space="preserve">Karkowski T. A., Karkowska D., Skoczylas P., </w:t>
      </w:r>
      <w:r w:rsidRPr="00867414">
        <w:rPr>
          <w:b/>
          <w:bCs/>
          <w:i/>
          <w:sz w:val="20"/>
          <w:szCs w:val="20"/>
        </w:rPr>
        <w:t xml:space="preserve">Just-in-Time </w:t>
      </w:r>
      <w:proofErr w:type="spellStart"/>
      <w:r w:rsidRPr="00867414">
        <w:rPr>
          <w:b/>
          <w:bCs/>
          <w:i/>
          <w:sz w:val="20"/>
          <w:szCs w:val="20"/>
        </w:rPr>
        <w:t>method</w:t>
      </w:r>
      <w:proofErr w:type="spellEnd"/>
      <w:r w:rsidRPr="00867414">
        <w:rPr>
          <w:b/>
          <w:bCs/>
          <w:i/>
          <w:sz w:val="20"/>
          <w:szCs w:val="20"/>
        </w:rPr>
        <w:t xml:space="preserve"> in the management of </w:t>
      </w:r>
      <w:proofErr w:type="spellStart"/>
      <w:r w:rsidRPr="00867414">
        <w:rPr>
          <w:b/>
          <w:bCs/>
          <w:i/>
          <w:sz w:val="20"/>
          <w:szCs w:val="20"/>
        </w:rPr>
        <w:t>hospital</w:t>
      </w:r>
      <w:proofErr w:type="spellEnd"/>
      <w:r w:rsidRPr="00867414">
        <w:rPr>
          <w:b/>
          <w:bCs/>
          <w:i/>
          <w:sz w:val="20"/>
          <w:szCs w:val="20"/>
        </w:rPr>
        <w:t xml:space="preserve"> </w:t>
      </w:r>
      <w:proofErr w:type="spellStart"/>
      <w:r w:rsidRPr="00867414">
        <w:rPr>
          <w:b/>
          <w:bCs/>
          <w:i/>
          <w:sz w:val="20"/>
          <w:szCs w:val="20"/>
        </w:rPr>
        <w:t>medication</w:t>
      </w:r>
      <w:proofErr w:type="spellEnd"/>
      <w:r w:rsidRPr="00867414">
        <w:rPr>
          <w:b/>
          <w:bCs/>
          <w:i/>
          <w:sz w:val="20"/>
          <w:szCs w:val="20"/>
        </w:rPr>
        <w:t xml:space="preserve"> </w:t>
      </w:r>
      <w:proofErr w:type="spellStart"/>
      <w:r w:rsidRPr="00867414">
        <w:rPr>
          <w:b/>
          <w:bCs/>
          <w:i/>
          <w:sz w:val="20"/>
          <w:szCs w:val="20"/>
        </w:rPr>
        <w:t>stock</w:t>
      </w:r>
      <w:proofErr w:type="spellEnd"/>
      <w:r w:rsidRPr="00867414">
        <w:rPr>
          <w:bCs/>
          <w:i/>
          <w:sz w:val="20"/>
          <w:szCs w:val="20"/>
        </w:rPr>
        <w:t>, „Przedsiębiorczość i Zarządzanie” 2017, tom XVIII</w:t>
      </w:r>
    </w:p>
    <w:p w14:paraId="3C7F22E8" w14:textId="77777777" w:rsidR="006A1A31" w:rsidRPr="00AA4E6E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i/>
          <w:sz w:val="22"/>
          <w:szCs w:val="22"/>
        </w:rPr>
      </w:pPr>
      <w:r w:rsidRPr="00867414">
        <w:rPr>
          <w:bCs/>
          <w:i/>
          <w:sz w:val="20"/>
          <w:szCs w:val="20"/>
        </w:rPr>
        <w:t xml:space="preserve">Karkowski T. A., Karkowska D., Skoczylas P., </w:t>
      </w:r>
      <w:r w:rsidRPr="00867414">
        <w:rPr>
          <w:b/>
          <w:bCs/>
          <w:i/>
          <w:sz w:val="20"/>
          <w:szCs w:val="20"/>
        </w:rPr>
        <w:t>Zarządzanie odpadami medycznymi</w:t>
      </w:r>
      <w:r w:rsidRPr="00867414">
        <w:rPr>
          <w:bCs/>
          <w:i/>
          <w:sz w:val="20"/>
          <w:szCs w:val="20"/>
        </w:rPr>
        <w:t>, „Przedsiębiorczość i Zarządzanie” 2017, t</w:t>
      </w:r>
      <w:r w:rsidRPr="00AA4E6E">
        <w:rPr>
          <w:bCs/>
          <w:i/>
          <w:sz w:val="22"/>
          <w:szCs w:val="22"/>
        </w:rPr>
        <w:t>om XVIII</w:t>
      </w:r>
    </w:p>
    <w:p w14:paraId="746AEB74" w14:textId="77777777" w:rsidR="006A1A31" w:rsidRPr="00AA4E6E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i/>
          <w:sz w:val="22"/>
          <w:szCs w:val="22"/>
          <w:lang w:val="en-US"/>
        </w:rPr>
      </w:pPr>
      <w:proofErr w:type="spellStart"/>
      <w:r w:rsidRPr="00AA4E6E">
        <w:rPr>
          <w:bCs/>
          <w:i/>
          <w:sz w:val="22"/>
          <w:szCs w:val="22"/>
          <w:lang w:val="en-US"/>
        </w:rPr>
        <w:t>Karkowski</w:t>
      </w:r>
      <w:proofErr w:type="spellEnd"/>
      <w:r w:rsidRPr="00AA4E6E">
        <w:rPr>
          <w:bCs/>
          <w:i/>
          <w:sz w:val="22"/>
          <w:szCs w:val="22"/>
          <w:lang w:val="en-US"/>
        </w:rPr>
        <w:t xml:space="preserve"> T. A., Karkowska D., </w:t>
      </w:r>
      <w:proofErr w:type="spellStart"/>
      <w:r w:rsidRPr="00AA4E6E">
        <w:rPr>
          <w:bCs/>
          <w:i/>
          <w:sz w:val="22"/>
          <w:szCs w:val="22"/>
          <w:lang w:val="en-US"/>
        </w:rPr>
        <w:t>Skoczylas</w:t>
      </w:r>
      <w:proofErr w:type="spellEnd"/>
      <w:r w:rsidRPr="00AA4E6E">
        <w:rPr>
          <w:bCs/>
          <w:i/>
          <w:sz w:val="22"/>
          <w:szCs w:val="22"/>
          <w:lang w:val="en-US"/>
        </w:rPr>
        <w:t xml:space="preserve"> P., </w:t>
      </w:r>
      <w:r w:rsidRPr="00AA4E6E">
        <w:rPr>
          <w:b/>
          <w:bCs/>
          <w:i/>
          <w:sz w:val="22"/>
          <w:szCs w:val="22"/>
          <w:lang w:val="en-GB"/>
        </w:rPr>
        <w:t xml:space="preserve">PN-ISO 37001  management systems for anti-corruption actions  and anti-corruption procedure in Jan </w:t>
      </w:r>
      <w:proofErr w:type="spellStart"/>
      <w:r w:rsidRPr="00AA4E6E">
        <w:rPr>
          <w:b/>
          <w:bCs/>
          <w:i/>
          <w:sz w:val="22"/>
          <w:szCs w:val="22"/>
          <w:lang w:val="en-GB"/>
        </w:rPr>
        <w:t>Paweł</w:t>
      </w:r>
      <w:proofErr w:type="spellEnd"/>
      <w:r w:rsidRPr="00AA4E6E">
        <w:rPr>
          <w:b/>
          <w:bCs/>
          <w:i/>
          <w:sz w:val="22"/>
          <w:szCs w:val="22"/>
          <w:lang w:val="en-GB"/>
        </w:rPr>
        <w:t xml:space="preserve"> II Hospital in </w:t>
      </w:r>
      <w:proofErr w:type="spellStart"/>
      <w:r w:rsidRPr="00AA4E6E">
        <w:rPr>
          <w:b/>
          <w:bCs/>
          <w:i/>
          <w:sz w:val="22"/>
          <w:szCs w:val="22"/>
          <w:lang w:val="en-GB"/>
        </w:rPr>
        <w:t>Bełchatów</w:t>
      </w:r>
      <w:proofErr w:type="spellEnd"/>
      <w:r w:rsidRPr="00AA4E6E">
        <w:rPr>
          <w:bCs/>
          <w:i/>
          <w:sz w:val="22"/>
          <w:szCs w:val="22"/>
          <w:lang w:val="en-GB"/>
        </w:rPr>
        <w:t xml:space="preserve">, </w:t>
      </w:r>
      <w:r w:rsidRPr="00AA4E6E">
        <w:rPr>
          <w:bCs/>
          <w:i/>
          <w:sz w:val="22"/>
          <w:szCs w:val="22"/>
          <w:lang w:val="en-US"/>
        </w:rPr>
        <w:t>„</w:t>
      </w:r>
      <w:proofErr w:type="spellStart"/>
      <w:r w:rsidRPr="00AA4E6E">
        <w:rPr>
          <w:bCs/>
          <w:i/>
          <w:sz w:val="22"/>
          <w:szCs w:val="22"/>
          <w:lang w:val="en-US"/>
        </w:rPr>
        <w:t>Przedsiębiorczość</w:t>
      </w:r>
      <w:proofErr w:type="spellEnd"/>
      <w:r w:rsidRPr="00AA4E6E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AA4E6E">
        <w:rPr>
          <w:bCs/>
          <w:i/>
          <w:sz w:val="22"/>
          <w:szCs w:val="22"/>
          <w:lang w:val="en-US"/>
        </w:rPr>
        <w:t>i</w:t>
      </w:r>
      <w:proofErr w:type="spellEnd"/>
      <w:r w:rsidRPr="00AA4E6E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AA4E6E">
        <w:rPr>
          <w:bCs/>
          <w:i/>
          <w:sz w:val="22"/>
          <w:szCs w:val="22"/>
          <w:lang w:val="en-US"/>
        </w:rPr>
        <w:t>Zarządzanie</w:t>
      </w:r>
      <w:proofErr w:type="spellEnd"/>
      <w:r w:rsidRPr="00AA4E6E">
        <w:rPr>
          <w:bCs/>
          <w:i/>
          <w:sz w:val="22"/>
          <w:szCs w:val="22"/>
          <w:lang w:val="en-US"/>
        </w:rPr>
        <w:t>” 2017, tom XVIII</w:t>
      </w:r>
    </w:p>
    <w:p w14:paraId="44D7C4CA" w14:textId="77777777" w:rsidR="006A1A31" w:rsidRPr="00AA4E6E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i/>
          <w:sz w:val="22"/>
          <w:szCs w:val="22"/>
        </w:rPr>
      </w:pPr>
      <w:r w:rsidRPr="00AA4E6E">
        <w:rPr>
          <w:bCs/>
          <w:i/>
          <w:sz w:val="22"/>
          <w:szCs w:val="22"/>
        </w:rPr>
        <w:t xml:space="preserve">Karkowski T. A., Karkowska D., Skoczylas P., </w:t>
      </w:r>
      <w:proofErr w:type="spellStart"/>
      <w:r w:rsidRPr="00AA4E6E">
        <w:rPr>
          <w:b/>
          <w:bCs/>
          <w:i/>
          <w:sz w:val="22"/>
          <w:szCs w:val="22"/>
        </w:rPr>
        <w:t>Corruption</w:t>
      </w:r>
      <w:proofErr w:type="spellEnd"/>
      <w:r w:rsidRPr="00AA4E6E">
        <w:rPr>
          <w:b/>
          <w:bCs/>
          <w:i/>
          <w:sz w:val="22"/>
          <w:szCs w:val="22"/>
        </w:rPr>
        <w:t xml:space="preserve"> and </w:t>
      </w:r>
      <w:proofErr w:type="spellStart"/>
      <w:r w:rsidRPr="00AA4E6E">
        <w:rPr>
          <w:b/>
          <w:bCs/>
          <w:i/>
          <w:sz w:val="22"/>
          <w:szCs w:val="22"/>
        </w:rPr>
        <w:t>anti-corruption</w:t>
      </w:r>
      <w:proofErr w:type="spellEnd"/>
      <w:r w:rsidRPr="00AA4E6E">
        <w:rPr>
          <w:b/>
          <w:bCs/>
          <w:i/>
          <w:sz w:val="22"/>
          <w:szCs w:val="22"/>
        </w:rPr>
        <w:t xml:space="preserve"> </w:t>
      </w:r>
      <w:proofErr w:type="spellStart"/>
      <w:r w:rsidRPr="00AA4E6E">
        <w:rPr>
          <w:b/>
          <w:bCs/>
          <w:i/>
          <w:sz w:val="22"/>
          <w:szCs w:val="22"/>
        </w:rPr>
        <w:t>actions</w:t>
      </w:r>
      <w:proofErr w:type="spellEnd"/>
      <w:r w:rsidRPr="00AA4E6E">
        <w:rPr>
          <w:b/>
          <w:bCs/>
          <w:i/>
          <w:sz w:val="22"/>
          <w:szCs w:val="22"/>
        </w:rPr>
        <w:t xml:space="preserve"> in </w:t>
      </w:r>
      <w:proofErr w:type="spellStart"/>
      <w:r w:rsidRPr="00AA4E6E">
        <w:rPr>
          <w:b/>
          <w:bCs/>
          <w:i/>
          <w:sz w:val="22"/>
          <w:szCs w:val="22"/>
        </w:rPr>
        <w:t>healthcare</w:t>
      </w:r>
      <w:proofErr w:type="spellEnd"/>
      <w:r w:rsidRPr="00AA4E6E">
        <w:rPr>
          <w:bCs/>
          <w:i/>
          <w:sz w:val="22"/>
          <w:szCs w:val="22"/>
        </w:rPr>
        <w:t>, „Przedsiębiorczość i Zarządzanie” 2017, tom XVIII</w:t>
      </w:r>
    </w:p>
    <w:p w14:paraId="24A558C5" w14:textId="77777777" w:rsidR="006A1A31" w:rsidRPr="00AA4E6E" w:rsidRDefault="006A1A31" w:rsidP="006A1A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i/>
          <w:sz w:val="22"/>
          <w:szCs w:val="22"/>
        </w:rPr>
      </w:pPr>
      <w:r w:rsidRPr="00AA4E6E">
        <w:rPr>
          <w:bCs/>
          <w:i/>
          <w:sz w:val="22"/>
          <w:szCs w:val="22"/>
        </w:rPr>
        <w:t>Karkowski T. A., Król H., Czarny-</w:t>
      </w:r>
      <w:proofErr w:type="spellStart"/>
      <w:r w:rsidRPr="00AA4E6E">
        <w:rPr>
          <w:bCs/>
          <w:i/>
          <w:sz w:val="22"/>
          <w:szCs w:val="22"/>
        </w:rPr>
        <w:t>Działak</w:t>
      </w:r>
      <w:proofErr w:type="spellEnd"/>
      <w:r w:rsidRPr="00AA4E6E">
        <w:rPr>
          <w:bCs/>
          <w:i/>
          <w:sz w:val="22"/>
          <w:szCs w:val="22"/>
        </w:rPr>
        <w:t xml:space="preserve"> M., </w:t>
      </w:r>
      <w:proofErr w:type="spellStart"/>
      <w:r w:rsidRPr="00AA4E6E">
        <w:rPr>
          <w:bCs/>
          <w:i/>
          <w:sz w:val="22"/>
          <w:szCs w:val="22"/>
        </w:rPr>
        <w:t>Szpringer</w:t>
      </w:r>
      <w:proofErr w:type="spellEnd"/>
      <w:r w:rsidRPr="00AA4E6E">
        <w:rPr>
          <w:bCs/>
          <w:i/>
          <w:sz w:val="22"/>
          <w:szCs w:val="22"/>
        </w:rPr>
        <w:t xml:space="preserve"> M., Florek-Łuszczki M., </w:t>
      </w:r>
      <w:proofErr w:type="spellStart"/>
      <w:r w:rsidRPr="00AA4E6E">
        <w:rPr>
          <w:bCs/>
          <w:i/>
          <w:sz w:val="22"/>
          <w:szCs w:val="22"/>
        </w:rPr>
        <w:t>Dziechciaż</w:t>
      </w:r>
      <w:proofErr w:type="spellEnd"/>
      <w:r w:rsidRPr="00AA4E6E">
        <w:rPr>
          <w:bCs/>
          <w:i/>
          <w:sz w:val="22"/>
          <w:szCs w:val="22"/>
        </w:rPr>
        <w:t xml:space="preserve"> M., </w:t>
      </w:r>
      <w:proofErr w:type="spellStart"/>
      <w:r w:rsidRPr="00AA4E6E">
        <w:rPr>
          <w:bCs/>
          <w:i/>
          <w:sz w:val="22"/>
          <w:szCs w:val="22"/>
        </w:rPr>
        <w:t>Gworek</w:t>
      </w:r>
      <w:proofErr w:type="spellEnd"/>
      <w:r w:rsidRPr="00AA4E6E">
        <w:rPr>
          <w:bCs/>
          <w:i/>
          <w:sz w:val="22"/>
          <w:szCs w:val="22"/>
        </w:rPr>
        <w:t xml:space="preserve"> B., Karkowska D., Chmielewski J., </w:t>
      </w:r>
      <w:r w:rsidRPr="00AA4E6E">
        <w:rPr>
          <w:b/>
          <w:i/>
          <w:sz w:val="22"/>
          <w:szCs w:val="22"/>
        </w:rPr>
        <w:t>Procedury ochrony personelu narażonego w pracy na działanie czynników chemicznych w postaci leków cytostatycznych</w:t>
      </w:r>
      <w:r w:rsidRPr="00AA4E6E">
        <w:rPr>
          <w:bCs/>
          <w:i/>
          <w:sz w:val="22"/>
          <w:szCs w:val="22"/>
        </w:rPr>
        <w:t xml:space="preserve">, „Przemysł Chemiczny” 2019, 98/10, 40 pkt. </w:t>
      </w:r>
      <w:proofErr w:type="spellStart"/>
      <w:r w:rsidRPr="00AA4E6E">
        <w:rPr>
          <w:bCs/>
          <w:i/>
          <w:sz w:val="22"/>
          <w:szCs w:val="22"/>
        </w:rPr>
        <w:t>MNiSW</w:t>
      </w:r>
      <w:proofErr w:type="spellEnd"/>
      <w:r w:rsidRPr="00AA4E6E">
        <w:rPr>
          <w:bCs/>
          <w:i/>
          <w:sz w:val="22"/>
          <w:szCs w:val="22"/>
        </w:rPr>
        <w:t xml:space="preserve">, </w:t>
      </w:r>
      <w:proofErr w:type="spellStart"/>
      <w:r w:rsidRPr="00AA4E6E">
        <w:rPr>
          <w:bCs/>
          <w:i/>
          <w:sz w:val="22"/>
          <w:szCs w:val="22"/>
        </w:rPr>
        <w:t>Impact</w:t>
      </w:r>
      <w:proofErr w:type="spellEnd"/>
      <w:r w:rsidRPr="00AA4E6E">
        <w:rPr>
          <w:bCs/>
          <w:i/>
          <w:sz w:val="22"/>
          <w:szCs w:val="22"/>
        </w:rPr>
        <w:t xml:space="preserve"> </w:t>
      </w:r>
      <w:proofErr w:type="spellStart"/>
      <w:r w:rsidRPr="00AA4E6E">
        <w:rPr>
          <w:bCs/>
          <w:i/>
          <w:sz w:val="22"/>
          <w:szCs w:val="22"/>
        </w:rPr>
        <w:t>Factor</w:t>
      </w:r>
      <w:proofErr w:type="spellEnd"/>
      <w:r w:rsidRPr="00AA4E6E">
        <w:rPr>
          <w:bCs/>
          <w:i/>
          <w:sz w:val="22"/>
          <w:szCs w:val="22"/>
        </w:rPr>
        <w:t xml:space="preserve"> 0,428.</w:t>
      </w:r>
    </w:p>
    <w:p w14:paraId="764B39CE" w14:textId="45B05392" w:rsidR="006A1A31" w:rsidRPr="00AA4E6E" w:rsidRDefault="006A1A31" w:rsidP="00AA4E6E">
      <w:pPr>
        <w:spacing w:line="360" w:lineRule="auto"/>
        <w:ind w:firstLine="360"/>
        <w:jc w:val="both"/>
        <w:rPr>
          <w:bCs/>
          <w:i/>
          <w:sz w:val="22"/>
          <w:szCs w:val="22"/>
        </w:rPr>
      </w:pPr>
      <w:r w:rsidRPr="00AA4E6E">
        <w:rPr>
          <w:bCs/>
          <w:i/>
          <w:sz w:val="22"/>
          <w:szCs w:val="22"/>
        </w:rPr>
        <w:t>12.</w:t>
      </w:r>
      <w:r w:rsidR="00AA4E6E" w:rsidRPr="00AA4E6E">
        <w:rPr>
          <w:bCs/>
          <w:i/>
          <w:sz w:val="22"/>
          <w:szCs w:val="22"/>
        </w:rPr>
        <w:t xml:space="preserve"> </w:t>
      </w:r>
      <w:r w:rsidRPr="00AA4E6E">
        <w:rPr>
          <w:bCs/>
          <w:i/>
          <w:sz w:val="22"/>
          <w:szCs w:val="22"/>
        </w:rPr>
        <w:t>Rutkowski, D. Karkowska, M. Czarny-</w:t>
      </w:r>
      <w:proofErr w:type="spellStart"/>
      <w:r w:rsidRPr="00AA4E6E">
        <w:rPr>
          <w:bCs/>
          <w:i/>
          <w:sz w:val="22"/>
          <w:szCs w:val="22"/>
        </w:rPr>
        <w:t>Działak</w:t>
      </w:r>
      <w:proofErr w:type="spellEnd"/>
      <w:r w:rsidRPr="00AA4E6E">
        <w:rPr>
          <w:bCs/>
          <w:i/>
          <w:sz w:val="22"/>
          <w:szCs w:val="22"/>
        </w:rPr>
        <w:t xml:space="preserve">, H. Król, M. </w:t>
      </w:r>
      <w:proofErr w:type="spellStart"/>
      <w:r w:rsidRPr="00AA4E6E">
        <w:rPr>
          <w:bCs/>
          <w:i/>
          <w:sz w:val="22"/>
          <w:szCs w:val="22"/>
        </w:rPr>
        <w:t>Szpringer</w:t>
      </w:r>
      <w:proofErr w:type="spellEnd"/>
      <w:r w:rsidRPr="00AA4E6E">
        <w:rPr>
          <w:bCs/>
          <w:i/>
          <w:sz w:val="22"/>
          <w:szCs w:val="22"/>
        </w:rPr>
        <w:t xml:space="preserve">, K. Bielski, I. </w:t>
      </w:r>
      <w:proofErr w:type="spellStart"/>
      <w:r w:rsidRPr="00AA4E6E">
        <w:rPr>
          <w:bCs/>
          <w:i/>
          <w:sz w:val="22"/>
          <w:szCs w:val="22"/>
        </w:rPr>
        <w:t>Kondzielski</w:t>
      </w:r>
      <w:proofErr w:type="spellEnd"/>
      <w:r w:rsidRPr="00AA4E6E">
        <w:rPr>
          <w:bCs/>
          <w:i/>
          <w:sz w:val="22"/>
          <w:szCs w:val="22"/>
        </w:rPr>
        <w:t xml:space="preserve">, B. </w:t>
      </w:r>
      <w:proofErr w:type="spellStart"/>
      <w:r w:rsidRPr="00AA4E6E">
        <w:rPr>
          <w:bCs/>
          <w:i/>
          <w:sz w:val="22"/>
          <w:szCs w:val="22"/>
        </w:rPr>
        <w:t>Gworek</w:t>
      </w:r>
      <w:proofErr w:type="spellEnd"/>
      <w:r w:rsidRPr="00AA4E6E">
        <w:rPr>
          <w:bCs/>
          <w:i/>
          <w:sz w:val="22"/>
          <w:szCs w:val="22"/>
        </w:rPr>
        <w:t xml:space="preserve">, J. Chmielewski, </w:t>
      </w:r>
      <w:r w:rsidRPr="00AA4E6E">
        <w:rPr>
          <w:b/>
          <w:i/>
          <w:sz w:val="22"/>
          <w:szCs w:val="22"/>
        </w:rPr>
        <w:t>Emisja amoniaku do atmosfery. Przyczyny, zagrożenia zdrowotne, procedury ratownicze,</w:t>
      </w:r>
      <w:r w:rsidRPr="00AA4E6E">
        <w:rPr>
          <w:bCs/>
          <w:i/>
          <w:sz w:val="22"/>
          <w:szCs w:val="22"/>
        </w:rPr>
        <w:t xml:space="preserve"> „Przemysł Chemiczny” 2019, 98/10, 40 pkt. </w:t>
      </w:r>
      <w:proofErr w:type="spellStart"/>
      <w:r w:rsidRPr="00AA4E6E">
        <w:rPr>
          <w:bCs/>
          <w:i/>
          <w:sz w:val="22"/>
          <w:szCs w:val="22"/>
        </w:rPr>
        <w:t>MNiSW</w:t>
      </w:r>
      <w:proofErr w:type="spellEnd"/>
      <w:r w:rsidRPr="00AA4E6E">
        <w:rPr>
          <w:bCs/>
          <w:i/>
          <w:sz w:val="22"/>
          <w:szCs w:val="22"/>
        </w:rPr>
        <w:t xml:space="preserve">, </w:t>
      </w:r>
      <w:proofErr w:type="spellStart"/>
      <w:r w:rsidRPr="00AA4E6E">
        <w:rPr>
          <w:bCs/>
          <w:i/>
          <w:sz w:val="22"/>
          <w:szCs w:val="22"/>
        </w:rPr>
        <w:t>Impact</w:t>
      </w:r>
      <w:proofErr w:type="spellEnd"/>
      <w:r w:rsidRPr="00AA4E6E">
        <w:rPr>
          <w:bCs/>
          <w:i/>
          <w:sz w:val="22"/>
          <w:szCs w:val="22"/>
        </w:rPr>
        <w:t xml:space="preserve"> </w:t>
      </w:r>
      <w:proofErr w:type="spellStart"/>
      <w:r w:rsidRPr="00AA4E6E">
        <w:rPr>
          <w:bCs/>
          <w:i/>
          <w:sz w:val="22"/>
          <w:szCs w:val="22"/>
        </w:rPr>
        <w:t>Factor</w:t>
      </w:r>
      <w:proofErr w:type="spellEnd"/>
      <w:r w:rsidRPr="00AA4E6E">
        <w:rPr>
          <w:bCs/>
          <w:i/>
          <w:sz w:val="22"/>
          <w:szCs w:val="22"/>
        </w:rPr>
        <w:t xml:space="preserve"> 0,428.</w:t>
      </w:r>
    </w:p>
    <w:p w14:paraId="3EF5958A" w14:textId="6EDE54E4" w:rsidR="006A1A31" w:rsidRPr="00AA4E6E" w:rsidRDefault="006A1A31" w:rsidP="00AA4E6E">
      <w:pPr>
        <w:spacing w:before="100" w:beforeAutospacing="1" w:after="100" w:afterAutospacing="1" w:line="360" w:lineRule="auto"/>
        <w:ind w:left="360" w:firstLine="348"/>
        <w:jc w:val="both"/>
        <w:rPr>
          <w:bCs/>
          <w:i/>
          <w:sz w:val="22"/>
          <w:szCs w:val="22"/>
        </w:rPr>
      </w:pPr>
      <w:r w:rsidRPr="00AA4E6E">
        <w:rPr>
          <w:rStyle w:val="markedcontent"/>
          <w:sz w:val="22"/>
          <w:szCs w:val="22"/>
        </w:rPr>
        <w:lastRenderedPageBreak/>
        <w:t>13.</w:t>
      </w:r>
      <w:r w:rsidR="00AA4E6E" w:rsidRPr="00AA4E6E">
        <w:rPr>
          <w:rStyle w:val="markedcontent"/>
          <w:sz w:val="22"/>
          <w:szCs w:val="22"/>
        </w:rPr>
        <w:t xml:space="preserve">  </w:t>
      </w:r>
      <w:r w:rsidRPr="00AA4E6E">
        <w:rPr>
          <w:rStyle w:val="markedcontent"/>
          <w:sz w:val="22"/>
          <w:szCs w:val="22"/>
        </w:rPr>
        <w:t xml:space="preserve">Dorota Karkowska, Romuald Krajewski, Tomasz Adam Karkowski, </w:t>
      </w:r>
      <w:r w:rsidRPr="00AA4E6E">
        <w:rPr>
          <w:rStyle w:val="markedcontent"/>
          <w:b/>
          <w:bCs/>
          <w:i/>
          <w:iCs/>
          <w:sz w:val="22"/>
          <w:szCs w:val="22"/>
        </w:rPr>
        <w:t xml:space="preserve">Obowiązek udzielenia pomocy lekarskiej a prawo pracownika do powstrzymania się od wykonywania pracy w warunkach nieodpowiadających przepisom </w:t>
      </w:r>
      <w:proofErr w:type="spellStart"/>
      <w:r w:rsidRPr="00AA4E6E">
        <w:rPr>
          <w:rStyle w:val="markedcontent"/>
          <w:b/>
          <w:bCs/>
          <w:i/>
          <w:iCs/>
          <w:sz w:val="22"/>
          <w:szCs w:val="22"/>
        </w:rPr>
        <w:t>bezpieczeństwai</w:t>
      </w:r>
      <w:proofErr w:type="spellEnd"/>
      <w:r w:rsidRPr="00AA4E6E">
        <w:rPr>
          <w:rStyle w:val="markedcontent"/>
          <w:b/>
          <w:bCs/>
          <w:i/>
          <w:iCs/>
          <w:sz w:val="22"/>
          <w:szCs w:val="22"/>
        </w:rPr>
        <w:t xml:space="preserve"> higieny pracy oraz braku środków ochrony osobistej dylematy w trakcie pandemii covid-19</w:t>
      </w:r>
      <w:r w:rsidRPr="00AA4E6E">
        <w:rPr>
          <w:rStyle w:val="markedcontent"/>
          <w:sz w:val="22"/>
          <w:szCs w:val="22"/>
        </w:rPr>
        <w:t xml:space="preserve">,, Medycyna Pracy 2021;72(6):661–669, </w:t>
      </w:r>
      <w:hyperlink r:id="rId6" w:history="1">
        <w:r w:rsidRPr="00AA4E6E">
          <w:rPr>
            <w:rStyle w:val="Hipercze"/>
            <w:sz w:val="22"/>
            <w:szCs w:val="22"/>
          </w:rPr>
          <w:t>http://medpr.imp.lodz.pl</w:t>
        </w:r>
      </w:hyperlink>
      <w:r w:rsidRPr="00AA4E6E">
        <w:rPr>
          <w:rStyle w:val="markedcontent"/>
          <w:sz w:val="22"/>
          <w:szCs w:val="22"/>
        </w:rPr>
        <w:t xml:space="preserve">. </w:t>
      </w:r>
    </w:p>
    <w:p w14:paraId="6E7692CA" w14:textId="5D7A8272" w:rsidR="006A1A31" w:rsidRPr="00AA4E6E" w:rsidRDefault="006A1A31" w:rsidP="006A1A31">
      <w:pPr>
        <w:pStyle w:val="NormalnyWeb"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 w:rsidRPr="00AA4E6E">
        <w:rPr>
          <w:b/>
          <w:sz w:val="22"/>
          <w:szCs w:val="22"/>
          <w:u w:val="single"/>
        </w:rPr>
        <w:t xml:space="preserve">Inne </w:t>
      </w:r>
      <w:r w:rsidR="00AA4E6E" w:rsidRPr="00AA4E6E">
        <w:rPr>
          <w:b/>
          <w:sz w:val="22"/>
          <w:szCs w:val="22"/>
          <w:u w:val="single"/>
        </w:rPr>
        <w:t xml:space="preserve">wybrane </w:t>
      </w:r>
      <w:r w:rsidRPr="00AA4E6E">
        <w:rPr>
          <w:b/>
          <w:sz w:val="22"/>
          <w:szCs w:val="22"/>
          <w:u w:val="single"/>
        </w:rPr>
        <w:t>publikacje:</w:t>
      </w:r>
    </w:p>
    <w:p w14:paraId="55EA5069" w14:textId="77777777" w:rsidR="006A1A31" w:rsidRPr="00AA4E6E" w:rsidRDefault="006A1A31" w:rsidP="006A1A31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AA4E6E">
        <w:rPr>
          <w:b/>
          <w:i/>
          <w:sz w:val="22"/>
          <w:szCs w:val="22"/>
        </w:rPr>
        <w:t>Analiza uwarunkowań opieki okołoporodowej w Polsce</w:t>
      </w:r>
      <w:r w:rsidRPr="00AA4E6E">
        <w:rPr>
          <w:bCs/>
          <w:sz w:val="22"/>
          <w:szCs w:val="22"/>
        </w:rPr>
        <w:t>, Fundacja Rodzić po Ludzku, Warszawa 2006 - Ekspertyza prawna.</w:t>
      </w:r>
    </w:p>
    <w:p w14:paraId="191B9DE5" w14:textId="77777777" w:rsidR="006A1A31" w:rsidRPr="00AA4E6E" w:rsidRDefault="006A1A31" w:rsidP="006A1A31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AA4E6E">
        <w:rPr>
          <w:b/>
          <w:i/>
          <w:sz w:val="22"/>
          <w:szCs w:val="22"/>
        </w:rPr>
        <w:t>Status zawodowy położnej. Zarys problemu</w:t>
      </w:r>
      <w:r w:rsidRPr="00AA4E6E">
        <w:rPr>
          <w:bCs/>
          <w:sz w:val="22"/>
          <w:szCs w:val="22"/>
        </w:rPr>
        <w:t>, Fundacja Rodzić po Ludzku, Warszawa 2007 -Ekspertyza prawna.</w:t>
      </w:r>
    </w:p>
    <w:p w14:paraId="5385142F" w14:textId="77777777" w:rsidR="006A1A31" w:rsidRPr="00AA4E6E" w:rsidRDefault="006A1A31" w:rsidP="006A1A31">
      <w:pPr>
        <w:pStyle w:val="Eaoaeaa"/>
        <w:numPr>
          <w:ilvl w:val="0"/>
          <w:numId w:val="5"/>
        </w:numPr>
        <w:spacing w:before="20" w:after="20" w:line="360" w:lineRule="auto"/>
        <w:jc w:val="both"/>
        <w:rPr>
          <w:sz w:val="22"/>
          <w:szCs w:val="22"/>
          <w:lang w:val="pl-PL"/>
        </w:rPr>
      </w:pPr>
      <w:r w:rsidRPr="00AA4E6E">
        <w:rPr>
          <w:b/>
          <w:bCs/>
          <w:i/>
          <w:sz w:val="22"/>
          <w:szCs w:val="22"/>
          <w:lang w:val="pl-PL"/>
        </w:rPr>
        <w:t>Prawo ochrony zdrowia w pytaniach i odpowiedziach - prawa pacjenta</w:t>
      </w:r>
      <w:r w:rsidRPr="00AA4E6E">
        <w:rPr>
          <w:sz w:val="22"/>
          <w:szCs w:val="22"/>
          <w:lang w:val="pl-PL"/>
        </w:rPr>
        <w:t>, ABC a Wolters Kluwer  business, Warszawa 2008;</w:t>
      </w:r>
    </w:p>
    <w:p w14:paraId="33643F8B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b/>
          <w:i/>
          <w:sz w:val="22"/>
          <w:szCs w:val="22"/>
        </w:rPr>
        <w:t>Prawa pacjenta praktyce lekarskiej</w:t>
      </w:r>
      <w:r w:rsidRPr="00AA4E6E">
        <w:rPr>
          <w:sz w:val="22"/>
          <w:szCs w:val="22"/>
        </w:rPr>
        <w:t>, Dodatek do miesięcznika „Praktyka Lekarska”, Wolters Kluwer - ABC 2009, Zbiór odpowiedzi na postawione pytania;</w:t>
      </w:r>
    </w:p>
    <w:p w14:paraId="27E683A0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b/>
          <w:i/>
          <w:sz w:val="22"/>
          <w:szCs w:val="22"/>
        </w:rPr>
        <w:t xml:space="preserve">O prawach pacjenta i Rzeczniku Praw Pacjenta w Polsce, </w:t>
      </w:r>
      <w:r w:rsidRPr="00AA4E6E">
        <w:rPr>
          <w:sz w:val="22"/>
          <w:szCs w:val="22"/>
        </w:rPr>
        <w:t>współautorstwo</w:t>
      </w:r>
      <w:r w:rsidRPr="00AA4E6E">
        <w:rPr>
          <w:b/>
          <w:i/>
          <w:sz w:val="22"/>
          <w:szCs w:val="22"/>
        </w:rPr>
        <w:t xml:space="preserve"> </w:t>
      </w:r>
      <w:r w:rsidRPr="00AA4E6E">
        <w:rPr>
          <w:sz w:val="22"/>
          <w:szCs w:val="22"/>
        </w:rPr>
        <w:t>D. Karkowska (Katedra Prawa Ubezpieczeń Społecznych i Polityki Społecznej, UŁ) , C. Włodarczyk (Instytut Zdrowia Publicznego, Wydział Nauk o Zdrowiu, UJ, Collegium Medium), Dermatologia praktyczna nr 5(5) 2009, tom I, ISSN 2080-1157; s. 75-81.</w:t>
      </w:r>
      <w:r w:rsidRPr="00AA4E6E">
        <w:rPr>
          <w:b/>
          <w:sz w:val="22"/>
          <w:szCs w:val="22"/>
        </w:rPr>
        <w:t xml:space="preserve"> </w:t>
      </w:r>
    </w:p>
    <w:p w14:paraId="51545994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AA4E6E">
        <w:rPr>
          <w:b/>
          <w:i/>
          <w:sz w:val="22"/>
          <w:szCs w:val="22"/>
        </w:rPr>
        <w:t>Granice Twojej samodzielności</w:t>
      </w:r>
      <w:r w:rsidRPr="00AA4E6E">
        <w:rPr>
          <w:sz w:val="22"/>
          <w:szCs w:val="22"/>
        </w:rPr>
        <w:t xml:space="preserve">. </w:t>
      </w:r>
      <w:r w:rsidRPr="00AA4E6E">
        <w:rPr>
          <w:b/>
          <w:i/>
          <w:sz w:val="22"/>
          <w:szCs w:val="22"/>
        </w:rPr>
        <w:t>Samodzielność zawodowa pielęgniarek i położnych</w:t>
      </w:r>
      <w:r w:rsidRPr="00AA4E6E">
        <w:rPr>
          <w:sz w:val="22"/>
          <w:szCs w:val="22"/>
        </w:rPr>
        <w:t xml:space="preserve">, Magazyn Pielęgniarek i Położnych nr 10/2011 r.; Wydawnictwo lekarskie PZWL </w:t>
      </w:r>
      <w:proofErr w:type="spellStart"/>
      <w:r w:rsidRPr="00AA4E6E">
        <w:rPr>
          <w:sz w:val="22"/>
          <w:szCs w:val="22"/>
        </w:rPr>
        <w:t>sp.z.o.o</w:t>
      </w:r>
      <w:proofErr w:type="spellEnd"/>
      <w:r w:rsidRPr="00AA4E6E">
        <w:rPr>
          <w:sz w:val="22"/>
          <w:szCs w:val="22"/>
        </w:rPr>
        <w:t>. ISSN 1425-6789</w:t>
      </w:r>
    </w:p>
    <w:p w14:paraId="2BFD7568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AA4E6E">
        <w:rPr>
          <w:b/>
          <w:i/>
          <w:sz w:val="22"/>
          <w:szCs w:val="22"/>
        </w:rPr>
        <w:t>Zlecenie lekarskie</w:t>
      </w:r>
      <w:r w:rsidRPr="00AA4E6E">
        <w:rPr>
          <w:sz w:val="22"/>
          <w:szCs w:val="22"/>
        </w:rPr>
        <w:t xml:space="preserve">, Magazyn Pielęgniarek i Położnych nr 12/2011 r.; Wydawnictwo lekarskie PZWL </w:t>
      </w:r>
      <w:proofErr w:type="spellStart"/>
      <w:r w:rsidRPr="00AA4E6E">
        <w:rPr>
          <w:sz w:val="22"/>
          <w:szCs w:val="22"/>
        </w:rPr>
        <w:t>sp.z.o.o</w:t>
      </w:r>
      <w:proofErr w:type="spellEnd"/>
      <w:r w:rsidRPr="00AA4E6E">
        <w:rPr>
          <w:sz w:val="22"/>
          <w:szCs w:val="22"/>
        </w:rPr>
        <w:t xml:space="preserve">. ISSN 1425-6789. s.44-45; 26 autorów z poza jednostki UŁ; </w:t>
      </w:r>
    </w:p>
    <w:p w14:paraId="358DED2D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b/>
          <w:sz w:val="22"/>
          <w:szCs w:val="22"/>
        </w:rPr>
        <w:t xml:space="preserve">"Rekomendacje dotyczące postępowania z matką oraz noworodkiem na granicy możliwości przeżycia z uwzględnieniem aspektów etycznych". </w:t>
      </w:r>
      <w:r w:rsidRPr="00AA4E6E">
        <w:rPr>
          <w:sz w:val="22"/>
          <w:szCs w:val="22"/>
        </w:rPr>
        <w:t xml:space="preserve">Pod redakcją: prof. </w:t>
      </w:r>
      <w:proofErr w:type="spellStart"/>
      <w:r w:rsidRPr="00AA4E6E">
        <w:rPr>
          <w:sz w:val="22"/>
          <w:szCs w:val="22"/>
        </w:rPr>
        <w:t>nadzw</w:t>
      </w:r>
      <w:proofErr w:type="spellEnd"/>
      <w:r w:rsidRPr="00AA4E6E">
        <w:rPr>
          <w:sz w:val="22"/>
          <w:szCs w:val="22"/>
        </w:rPr>
        <w:t xml:space="preserve">. dr hab. n med. Magdalena Rutkowska, Klinika Neonatologii i Intensywnej Terapii Noworodka, Instytut Matki i Dziecka; Opracowane przez </w:t>
      </w:r>
      <w:r w:rsidRPr="00AA4E6E">
        <w:rPr>
          <w:bCs/>
          <w:sz w:val="22"/>
          <w:szCs w:val="22"/>
        </w:rPr>
        <w:t xml:space="preserve">Zespół ds. Rekomendacji Etycznych w Perinatologii </w:t>
      </w:r>
      <w:r w:rsidRPr="00AA4E6E">
        <w:rPr>
          <w:sz w:val="22"/>
          <w:szCs w:val="22"/>
        </w:rPr>
        <w:t xml:space="preserve">(w porządku alfabetycznym): mgr Barańska Marta, prof. Borszewska-Kornacka Maria prof. </w:t>
      </w:r>
      <w:proofErr w:type="spellStart"/>
      <w:r w:rsidRPr="00AA4E6E">
        <w:rPr>
          <w:sz w:val="22"/>
          <w:szCs w:val="22"/>
        </w:rPr>
        <w:t>Bręborowicz</w:t>
      </w:r>
      <w:proofErr w:type="spellEnd"/>
      <w:r w:rsidRPr="00AA4E6E">
        <w:rPr>
          <w:sz w:val="22"/>
          <w:szCs w:val="22"/>
        </w:rPr>
        <w:t xml:space="preserve"> Grzegorz, prof. </w:t>
      </w:r>
      <w:proofErr w:type="spellStart"/>
      <w:r w:rsidRPr="00AA4E6E">
        <w:rPr>
          <w:sz w:val="22"/>
          <w:szCs w:val="22"/>
        </w:rPr>
        <w:t>Chyrowicz</w:t>
      </w:r>
      <w:proofErr w:type="spellEnd"/>
      <w:r w:rsidRPr="00AA4E6E">
        <w:rPr>
          <w:sz w:val="22"/>
          <w:szCs w:val="22"/>
        </w:rPr>
        <w:t xml:space="preserve"> Barbara, dr Czarkowski Marek, prof. </w:t>
      </w:r>
      <w:proofErr w:type="spellStart"/>
      <w:r w:rsidRPr="00AA4E6E">
        <w:rPr>
          <w:sz w:val="22"/>
          <w:szCs w:val="22"/>
        </w:rPr>
        <w:t>Hartman</w:t>
      </w:r>
      <w:proofErr w:type="spellEnd"/>
      <w:r w:rsidRPr="00AA4E6E">
        <w:rPr>
          <w:sz w:val="22"/>
          <w:szCs w:val="22"/>
        </w:rPr>
        <w:t xml:space="preserve"> Jan, prof. </w:t>
      </w:r>
      <w:proofErr w:type="spellStart"/>
      <w:r w:rsidRPr="00AA4E6E">
        <w:rPr>
          <w:sz w:val="22"/>
          <w:szCs w:val="22"/>
        </w:rPr>
        <w:t>Helwich</w:t>
      </w:r>
      <w:proofErr w:type="spellEnd"/>
      <w:r w:rsidRPr="00AA4E6E">
        <w:rPr>
          <w:sz w:val="22"/>
          <w:szCs w:val="22"/>
        </w:rPr>
        <w:t xml:space="preserve"> Ewa, dr Karkowska Dorota, dr Kmita Grażyna, prof. emerytowany Marianowski Longin, prof. Milewska-</w:t>
      </w:r>
      <w:proofErr w:type="spellStart"/>
      <w:r w:rsidRPr="00AA4E6E">
        <w:rPr>
          <w:sz w:val="22"/>
          <w:szCs w:val="22"/>
        </w:rPr>
        <w:t>Bobula</w:t>
      </w:r>
      <w:proofErr w:type="spellEnd"/>
      <w:r w:rsidRPr="00AA4E6E">
        <w:rPr>
          <w:sz w:val="22"/>
          <w:szCs w:val="22"/>
        </w:rPr>
        <w:t xml:space="preserve"> Bogumiła, prof. Oleszczuk Jan, dr Pawlik Dorota, prof. Poręba Ryszard, prof. Szczapa Jerzy, dr Szczepaniak Sławomir, prof. Szymankiewicz Marta, dr Walas Wojciech, prof. Wilczyński Jan, prof. Zaremba Jacek; miejsca publikacji m.in.</w:t>
      </w:r>
      <w:r w:rsidRPr="00AA4E6E">
        <w:rPr>
          <w:b/>
          <w:sz w:val="22"/>
          <w:szCs w:val="22"/>
        </w:rPr>
        <w:t xml:space="preserve"> </w:t>
      </w:r>
      <w:r w:rsidRPr="00AA4E6E">
        <w:rPr>
          <w:b/>
          <w:bCs/>
          <w:sz w:val="22"/>
          <w:szCs w:val="22"/>
        </w:rPr>
        <w:t xml:space="preserve">Perinatologia, Neonatologia i Ginekologia, tom 5, zeszyt 1, 5-13, 2012. s.5-13. ; </w:t>
      </w:r>
      <w:r w:rsidRPr="00AA4E6E">
        <w:rPr>
          <w:rStyle w:val="style2"/>
          <w:sz w:val="22"/>
          <w:szCs w:val="22"/>
        </w:rPr>
        <w:t>ISSN 1899-5624 oraz ISSN online 2080-3907</w:t>
      </w:r>
      <w:r w:rsidRPr="00AA4E6E">
        <w:rPr>
          <w:bCs/>
          <w:sz w:val="22"/>
          <w:szCs w:val="22"/>
        </w:rPr>
        <w:t>inne artykuły w tym numerze – 10 autorów z poza uczelni</w:t>
      </w:r>
    </w:p>
    <w:p w14:paraId="20D09B63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i/>
          <w:sz w:val="22"/>
          <w:szCs w:val="22"/>
        </w:rPr>
        <w:lastRenderedPageBreak/>
        <w:t>Kilka wstępnych uwag o postępowaniu w stanach terminalnych</w:t>
      </w:r>
      <w:r w:rsidRPr="00AA4E6E">
        <w:rPr>
          <w:sz w:val="22"/>
          <w:szCs w:val="22"/>
        </w:rPr>
        <w:t xml:space="preserve">. </w:t>
      </w:r>
      <w:hyperlink r:id="rId7" w:history="1">
        <w:r w:rsidRPr="00AA4E6E">
          <w:rPr>
            <w:rStyle w:val="Hipercze"/>
            <w:sz w:val="22"/>
            <w:szCs w:val="22"/>
          </w:rPr>
          <w:t>http://www.ptb.org.pl/pdf/karkowska_uporczywa_terapia_1.pdf</w:t>
        </w:r>
      </w:hyperlink>
      <w:r w:rsidRPr="00AA4E6E">
        <w:rPr>
          <w:sz w:val="22"/>
          <w:szCs w:val="22"/>
        </w:rPr>
        <w:t xml:space="preserve">;  </w:t>
      </w:r>
    </w:p>
    <w:p w14:paraId="7DE5D5BD" w14:textId="77777777" w:rsidR="006A1A31" w:rsidRPr="00AA4E6E" w:rsidRDefault="006A1A31" w:rsidP="006A1A31">
      <w:pPr>
        <w:pStyle w:val="NormalnyWeb"/>
        <w:spacing w:line="360" w:lineRule="auto"/>
        <w:ind w:left="360"/>
        <w:jc w:val="both"/>
        <w:rPr>
          <w:sz w:val="22"/>
          <w:szCs w:val="22"/>
        </w:rPr>
      </w:pPr>
      <w:r w:rsidRPr="00AA4E6E">
        <w:rPr>
          <w:sz w:val="22"/>
          <w:szCs w:val="22"/>
        </w:rPr>
        <w:t>Polskie Towarzystwo Bioetyczne, Debata, Czym jest uporczywa terapia?</w:t>
      </w:r>
      <w:r w:rsidRPr="00AA4E6E">
        <w:rPr>
          <w:sz w:val="22"/>
          <w:szCs w:val="22"/>
        </w:rPr>
        <w:br/>
        <w:t>22.01 - 1.02.2009, publikacja na stronach internetowych</w:t>
      </w:r>
      <w:r w:rsidRPr="00AA4E6E">
        <w:rPr>
          <w:b/>
          <w:sz w:val="22"/>
          <w:szCs w:val="22"/>
        </w:rPr>
        <w:t xml:space="preserve">,  </w:t>
      </w:r>
    </w:p>
    <w:p w14:paraId="7545BD60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b/>
          <w:i/>
          <w:sz w:val="22"/>
          <w:szCs w:val="22"/>
        </w:rPr>
        <w:t>Prawo Pacjenta do dostępu do dokumentacji medycznej a obowiązek prowadzenia dokumentacji medycznej</w:t>
      </w:r>
      <w:r w:rsidRPr="00AA4E6E">
        <w:rPr>
          <w:sz w:val="22"/>
          <w:szCs w:val="22"/>
        </w:rPr>
        <w:t>, Ogólnopolski system ochrony zdrowia, 2/2010;ISSN 1897-5828</w:t>
      </w:r>
    </w:p>
    <w:p w14:paraId="0F7F06B0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b/>
          <w:i/>
          <w:sz w:val="22"/>
          <w:szCs w:val="22"/>
        </w:rPr>
        <w:t>Prawa pacjenta jako element profesjonalizmu położnej</w:t>
      </w:r>
      <w:r w:rsidRPr="00AA4E6E">
        <w:rPr>
          <w:b/>
          <w:sz w:val="22"/>
          <w:szCs w:val="22"/>
        </w:rPr>
        <w:t xml:space="preserve">, </w:t>
      </w:r>
      <w:r w:rsidRPr="00AA4E6E">
        <w:rPr>
          <w:sz w:val="22"/>
          <w:szCs w:val="22"/>
        </w:rPr>
        <w:t>Fundacja Rodzić po Ludzku; Materiały szkoleniowe 2010 Warszawa, ISBN 978-83-6097-01-7</w:t>
      </w:r>
    </w:p>
    <w:p w14:paraId="17303654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b/>
          <w:i/>
          <w:sz w:val="22"/>
          <w:szCs w:val="22"/>
        </w:rPr>
        <w:t>Jak przestrzegać praw pacjenta. Przykłady dobrych praktyk</w:t>
      </w:r>
      <w:r w:rsidRPr="00AA4E6E">
        <w:rPr>
          <w:sz w:val="22"/>
          <w:szCs w:val="22"/>
        </w:rPr>
        <w:t>. Broszura szkoleniowe. Fundacja Rodzić po Ludzku, 2010  Warszawa, ISBN 978-83-6097-01-7</w:t>
      </w:r>
    </w:p>
    <w:p w14:paraId="2FA0E452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A4E6E">
        <w:rPr>
          <w:b/>
          <w:i/>
          <w:sz w:val="22"/>
          <w:szCs w:val="22"/>
        </w:rPr>
        <w:t>Jak przestrzegać prawa pacjenta? Wskazówki dla personelu oddziałów ginekologicznych, patologii ciąży i położniczych</w:t>
      </w:r>
      <w:r w:rsidRPr="00AA4E6E">
        <w:rPr>
          <w:sz w:val="22"/>
          <w:szCs w:val="22"/>
        </w:rPr>
        <w:t>, Fundacja Rodzić po Ludzku; Materiały szkoleniowe 2010 Warszawa. ISBN 978-83-6097-01-7;</w:t>
      </w:r>
    </w:p>
    <w:p w14:paraId="4A63F348" w14:textId="77777777" w:rsidR="006A1A31" w:rsidRPr="00AA4E6E" w:rsidRDefault="006A1A31" w:rsidP="006A1A31">
      <w:pPr>
        <w:pStyle w:val="NormalnyWeb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A4E6E">
        <w:rPr>
          <w:b/>
          <w:sz w:val="22"/>
          <w:szCs w:val="22"/>
        </w:rPr>
        <w:t>Standardy opieki okołoporodowej w kontekście prawnej organizacji opieki okołoporodowej w Polsce</w:t>
      </w:r>
      <w:r w:rsidRPr="00AA4E6E">
        <w:rPr>
          <w:sz w:val="22"/>
          <w:szCs w:val="22"/>
        </w:rPr>
        <w:t xml:space="preserve"> ANALIZA PRAWNA rozporządzenia Ministra Zdrowia z 20 września 2012 roku w sprawie standardów postępowania medycznego przy udzielaniu świadczeń zdrowotnych z zakresu opieki okołoporodowej sprawowanej nad kobietą w okresie fizjologicznej ciąży, fizjologicznego porodu, połogu i opieki nad noworodkiem (Dz.U. z 2012 r. poz.1100) Warszawa 2013 © Copyright by Fundacja Rodzić po Ludzku; ISBN 978-83-60971-19. </w:t>
      </w:r>
    </w:p>
    <w:p w14:paraId="4D5A1881" w14:textId="77777777" w:rsidR="006A1A31" w:rsidRPr="008652F7" w:rsidRDefault="006A1A31" w:rsidP="006A1A31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8652F7">
        <w:rPr>
          <w:b/>
          <w:sz w:val="22"/>
          <w:szCs w:val="22"/>
        </w:rPr>
        <w:t xml:space="preserve">Artykuły prasowe w ramach Społecznej Kampanii „Leczyć po ludzku” prowadzonej w partnerstwie Fundacji Instytut Praw Pacjenta i Edukacji Zdrowotnej z Gazetą Wyborczą  </w:t>
      </w:r>
    </w:p>
    <w:p w14:paraId="146AED73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Projekt Ustawa o indywidualnych i zbiorowych prawach pacjenta, Gazeta Prawna 20 maja 2008, Nr 98,</w:t>
      </w:r>
    </w:p>
    <w:p w14:paraId="65240D6C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Historia praw pacjenta, Gazeta Wyborcza 26. 11.2009,</w:t>
      </w:r>
    </w:p>
    <w:p w14:paraId="3323CE5D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Mam prawo do tego, by zostać potraktowany godnie i z szacunkiem dla mojej intymności, Gazeta Wyborcza, 1. 12.2009,</w:t>
      </w:r>
    </w:p>
    <w:p w14:paraId="7FB08F5C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Mam prawo wiedzieć na co choruję, jakie jest proponowane leczenie i rokowanie, a jeśli mam wątpliwości co do diagnozy, mam prawo poprosić o drugą opinię lub o zwołanie konsylium lekarskiego, Gazeta Wyborcza, 2.12.2009,</w:t>
      </w:r>
    </w:p>
    <w:p w14:paraId="3378CADD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Mam prawo dostępu do dokumentacji medycznej dotyczącej mojej choroby i mam prawo wymagać, by chroniono moje dane przed osobami przez mnie nieupoważnionymi, Gazeta Wyborcza, 3.12.2009,</w:t>
      </w:r>
    </w:p>
    <w:p w14:paraId="3C0B3F4D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lastRenderedPageBreak/>
        <w:t>Mam prawo do dostępu świadczeń opieki zdrowotnej (diagnostyki, rehabilitacji, leków, środków medycznych, pobytu w szpitalu) finansowanych ze środków publicznych, Gazeta Wyborcza, 4.12. 2009,</w:t>
      </w:r>
    </w:p>
    <w:p w14:paraId="16883D99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Mam prawo korzystać z najnowszych zdobyczy medycyny zarówno w diagnostyce, jak i leczeniu, Gazeta Wyborcza, 7.12, 2009,</w:t>
      </w:r>
    </w:p>
    <w:p w14:paraId="03AFDB25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Mam prawo do towarzystwa bliskiej osoby podczas wizyty u lekarza czy zabiegu, a także do kontaktowania się z bliskimi i korzystania z ich opieki podczas pobytu w szpitalu, Gazeta Wyborcza, 8.12 2009,</w:t>
      </w:r>
    </w:p>
    <w:p w14:paraId="0C76D5A3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Mam prawo do opieki duszpasterskiej i umierania w godności, Gazeta Wyborcza 9.12.2009,</w:t>
      </w:r>
    </w:p>
    <w:p w14:paraId="45EE94B9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Artykuł poradnik "Prawa pacjenta" - podręczny informator dla pacjentów, lekarzy, pielęgniarek i personelu medycznego, przygotowany w ramach akcji "Leczyć po ludzku",</w:t>
      </w:r>
      <w:r w:rsidRPr="00AA4E6E">
        <w:rPr>
          <w:sz w:val="22"/>
          <w:szCs w:val="22"/>
        </w:rPr>
        <w:t xml:space="preserve"> </w:t>
      </w:r>
      <w:r w:rsidRPr="00AA4E6E">
        <w:rPr>
          <w:b w:val="0"/>
          <w:sz w:val="22"/>
          <w:szCs w:val="22"/>
        </w:rPr>
        <w:t>dołączony do Gazety Wyborczej, 10.12 2009,</w:t>
      </w:r>
    </w:p>
    <w:p w14:paraId="6CCC541F" w14:textId="77777777" w:rsidR="006A1A31" w:rsidRPr="00AA4E6E" w:rsidRDefault="006A1A31" w:rsidP="006A1A31">
      <w:pPr>
        <w:pStyle w:val="Nagwek3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AA4E6E">
        <w:rPr>
          <w:b w:val="0"/>
          <w:sz w:val="22"/>
          <w:szCs w:val="22"/>
        </w:rPr>
        <w:t>Prawo Pacjenta do dostępu do dokumentacji medycznej a obowiązek prowadzenia dokumentacji medycznej, Ogólnopolski system ochrony zdrowia, 2/2010.</w:t>
      </w:r>
    </w:p>
    <w:p w14:paraId="75C41E12" w14:textId="77777777" w:rsidR="006A1A31" w:rsidRPr="00AA4E6E" w:rsidRDefault="006A1A31" w:rsidP="006A1A31">
      <w:pPr>
        <w:pStyle w:val="NormalnyWeb"/>
        <w:spacing w:line="360" w:lineRule="auto"/>
        <w:jc w:val="both"/>
        <w:rPr>
          <w:sz w:val="22"/>
          <w:szCs w:val="22"/>
          <w:u w:val="single"/>
        </w:rPr>
      </w:pPr>
      <w:r w:rsidRPr="00AA4E6E">
        <w:rPr>
          <w:rStyle w:val="Pogrubienie"/>
          <w:sz w:val="22"/>
          <w:szCs w:val="22"/>
          <w:u w:val="single"/>
        </w:rPr>
        <w:t>Broszura „prawa pacjenta - moje prawa”</w:t>
      </w:r>
    </w:p>
    <w:p w14:paraId="7FC29FA2" w14:textId="77777777" w:rsidR="006A1A31" w:rsidRPr="00AA4E6E" w:rsidRDefault="006A1A31" w:rsidP="006A1A31">
      <w:pPr>
        <w:pStyle w:val="NormalnyWeb"/>
        <w:spacing w:line="360" w:lineRule="auto"/>
        <w:jc w:val="both"/>
        <w:rPr>
          <w:sz w:val="22"/>
          <w:szCs w:val="22"/>
        </w:rPr>
      </w:pPr>
      <w:r w:rsidRPr="00AA4E6E">
        <w:rPr>
          <w:sz w:val="22"/>
          <w:szCs w:val="22"/>
        </w:rPr>
        <w:t xml:space="preserve">W kwietniu 2009 roku, z okazji Europejskiego Dnia Praw Pacjenta (18.04.), została wydana i rozpowszechniona wśród organizacji pacjentów broszura „Prawa Pacjenta Moje Prawa”. Publikacja została wydana oraz rozdystrybuowana do placówek medycznych w nakładzie ponad 100 tyś egzemplarzy. </w:t>
      </w:r>
    </w:p>
    <w:p w14:paraId="3313AA88" w14:textId="1E558BB6" w:rsidR="00AA4E6E" w:rsidRDefault="00AA4E6E" w:rsidP="00AA4E6E">
      <w:pPr>
        <w:spacing w:line="360" w:lineRule="auto"/>
        <w:jc w:val="both"/>
        <w:rPr>
          <w:sz w:val="22"/>
          <w:szCs w:val="22"/>
        </w:rPr>
      </w:pPr>
      <w:r w:rsidRPr="008652F7">
        <w:rPr>
          <w:b/>
          <w:bCs/>
          <w:sz w:val="22"/>
          <w:szCs w:val="22"/>
        </w:rPr>
        <w:t>Kampania: „Inwestujmy w zdrowie psychiczne – przeciwdziałajmy dyskryminacji”,</w:t>
      </w:r>
      <w:r w:rsidRPr="00AA4E6E">
        <w:rPr>
          <w:bCs/>
          <w:sz w:val="22"/>
          <w:szCs w:val="22"/>
        </w:rPr>
        <w:t xml:space="preserve"> </w:t>
      </w:r>
      <w:r w:rsidRPr="00AA4E6E">
        <w:rPr>
          <w:b/>
          <w:bCs/>
          <w:sz w:val="22"/>
          <w:szCs w:val="22"/>
        </w:rPr>
        <w:t xml:space="preserve">współautorka </w:t>
      </w:r>
      <w:r w:rsidRPr="00AA4E6E">
        <w:rPr>
          <w:bCs/>
          <w:sz w:val="22"/>
          <w:szCs w:val="22"/>
        </w:rPr>
        <w:t>Białej Księgi: „Dostęp do świadczeń opieki zdrowotnej osób dotkniętych zaburzeniami psychicznymi. Prawa pacjenta”</w:t>
      </w:r>
      <w:r w:rsidRPr="00AA4E6E">
        <w:rPr>
          <w:sz w:val="22"/>
          <w:szCs w:val="22"/>
        </w:rPr>
        <w:t xml:space="preserve"> (dostępna w formie PDF na stronie Instytutu: </w:t>
      </w:r>
      <w:hyperlink r:id="rId8" w:history="1">
        <w:r w:rsidRPr="00AA4E6E">
          <w:rPr>
            <w:color w:val="0000FF"/>
            <w:sz w:val="22"/>
            <w:szCs w:val="22"/>
            <w:u w:val="single"/>
          </w:rPr>
          <w:t>www.prawapacjenta.eu</w:t>
        </w:r>
      </w:hyperlink>
      <w:r w:rsidRPr="00AA4E6E">
        <w:rPr>
          <w:sz w:val="22"/>
          <w:szCs w:val="22"/>
        </w:rPr>
        <w:t>.).</w:t>
      </w:r>
    </w:p>
    <w:p w14:paraId="52DD804F" w14:textId="77777777" w:rsidR="008652F7" w:rsidRPr="00AA4E6E" w:rsidRDefault="008652F7" w:rsidP="00AA4E6E">
      <w:pPr>
        <w:spacing w:line="360" w:lineRule="auto"/>
        <w:jc w:val="both"/>
        <w:rPr>
          <w:sz w:val="22"/>
          <w:szCs w:val="22"/>
        </w:rPr>
      </w:pPr>
    </w:p>
    <w:p w14:paraId="1481DF0D" w14:textId="11D0D271" w:rsidR="00AA4E6E" w:rsidRPr="008652F7" w:rsidRDefault="00AA4E6E" w:rsidP="00AA4E6E">
      <w:pPr>
        <w:spacing w:line="360" w:lineRule="auto"/>
        <w:jc w:val="both"/>
        <w:rPr>
          <w:b/>
          <w:bCs/>
          <w:sz w:val="22"/>
          <w:szCs w:val="22"/>
        </w:rPr>
      </w:pPr>
      <w:r w:rsidRPr="008652F7">
        <w:rPr>
          <w:b/>
          <w:bCs/>
          <w:sz w:val="22"/>
          <w:szCs w:val="22"/>
        </w:rPr>
        <w:t xml:space="preserve">Przygotowanie autorskich opracowań: </w:t>
      </w:r>
    </w:p>
    <w:p w14:paraId="5556BFAD" w14:textId="45B7540A" w:rsidR="00AA4E6E" w:rsidRPr="00AA4E6E" w:rsidRDefault="00AA4E6E" w:rsidP="00AA4E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A4E6E">
        <w:rPr>
          <w:sz w:val="22"/>
          <w:szCs w:val="22"/>
        </w:rPr>
        <w:t xml:space="preserve">KARTA PRAW PACJENTA Z ZAĆMĄ 2017 R. </w:t>
      </w:r>
    </w:p>
    <w:p w14:paraId="7C043466" w14:textId="72E73CB9" w:rsidR="00AA4E6E" w:rsidRPr="00AA4E6E" w:rsidRDefault="00AA4E6E" w:rsidP="00AA4E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A4E6E">
        <w:rPr>
          <w:sz w:val="22"/>
          <w:szCs w:val="22"/>
        </w:rPr>
        <w:t xml:space="preserve">KARTA PRAW PACJENTA Z REUMATOIDALNYM ZAPALENIEM STAWÓW 2018 R. </w:t>
      </w:r>
    </w:p>
    <w:p w14:paraId="485B241E" w14:textId="42F35EF4" w:rsidR="00AA4E6E" w:rsidRPr="00AA4E6E" w:rsidRDefault="00AA4E6E" w:rsidP="00AA4E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A4E6E">
        <w:rPr>
          <w:sz w:val="22"/>
          <w:szCs w:val="22"/>
        </w:rPr>
        <w:t xml:space="preserve">KARTA PRAW OPIEKUNA 2019 R. </w:t>
      </w:r>
    </w:p>
    <w:p w14:paraId="6B855E80" w14:textId="14D202E1" w:rsidR="00AA4E6E" w:rsidRPr="00AA4E6E" w:rsidRDefault="00AA4E6E" w:rsidP="00AA4E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A4E6E">
        <w:rPr>
          <w:sz w:val="22"/>
          <w:szCs w:val="22"/>
        </w:rPr>
        <w:t xml:space="preserve">KARTA PRAW OSÓB CHORYCH NA OTYŁOŚĆ -2022 r. </w:t>
      </w:r>
    </w:p>
    <w:p w14:paraId="09A0BEED" w14:textId="10ED62B0" w:rsidR="006A1A31" w:rsidRDefault="006A1A31" w:rsidP="00F60FC0">
      <w:pPr>
        <w:pStyle w:val="NormalnyWeb"/>
        <w:shd w:val="clear" w:color="auto" w:fill="FFFFFF"/>
        <w:spacing w:before="0" w:beforeAutospacing="0" w:after="104" w:afterAutospacing="0" w:line="360" w:lineRule="auto"/>
        <w:jc w:val="both"/>
        <w:rPr>
          <w:sz w:val="20"/>
          <w:szCs w:val="20"/>
        </w:rPr>
      </w:pPr>
    </w:p>
    <w:p w14:paraId="7DEFC2EA" w14:textId="77777777" w:rsidR="00F60FC0" w:rsidRPr="00867414" w:rsidRDefault="00F60FC0" w:rsidP="00F60FC0">
      <w:pPr>
        <w:pStyle w:val="NormalnyWeb"/>
        <w:shd w:val="clear" w:color="auto" w:fill="FFFFFF"/>
        <w:spacing w:before="0" w:beforeAutospacing="0" w:after="104" w:afterAutospacing="0" w:line="360" w:lineRule="auto"/>
        <w:jc w:val="both"/>
        <w:rPr>
          <w:sz w:val="20"/>
          <w:szCs w:val="20"/>
        </w:rPr>
      </w:pPr>
    </w:p>
    <w:sectPr w:rsidR="00F60FC0" w:rsidRPr="0086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29A"/>
    <w:multiLevelType w:val="hybridMultilevel"/>
    <w:tmpl w:val="E9982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32537"/>
    <w:multiLevelType w:val="hybridMultilevel"/>
    <w:tmpl w:val="B64AC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FCE"/>
    <w:multiLevelType w:val="hybridMultilevel"/>
    <w:tmpl w:val="D654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30690"/>
    <w:multiLevelType w:val="hybridMultilevel"/>
    <w:tmpl w:val="E5D83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23379"/>
    <w:multiLevelType w:val="hybridMultilevel"/>
    <w:tmpl w:val="3E189AA2"/>
    <w:lvl w:ilvl="0" w:tplc="DD9E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93D17"/>
    <w:multiLevelType w:val="hybridMultilevel"/>
    <w:tmpl w:val="CC1E2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30E70"/>
    <w:multiLevelType w:val="hybridMultilevel"/>
    <w:tmpl w:val="976A326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ED5BBE"/>
    <w:multiLevelType w:val="hybridMultilevel"/>
    <w:tmpl w:val="A6D27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E1B8C"/>
    <w:multiLevelType w:val="hybridMultilevel"/>
    <w:tmpl w:val="2AC405CC"/>
    <w:lvl w:ilvl="0" w:tplc="48DC9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6588C"/>
    <w:multiLevelType w:val="hybridMultilevel"/>
    <w:tmpl w:val="3648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2CF3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E5"/>
    <w:rsid w:val="0010794F"/>
    <w:rsid w:val="00125ECF"/>
    <w:rsid w:val="001838E0"/>
    <w:rsid w:val="003C3CFB"/>
    <w:rsid w:val="00624902"/>
    <w:rsid w:val="006A1A31"/>
    <w:rsid w:val="00833ADB"/>
    <w:rsid w:val="00840F25"/>
    <w:rsid w:val="008652F7"/>
    <w:rsid w:val="00867414"/>
    <w:rsid w:val="00880C2D"/>
    <w:rsid w:val="00885FE5"/>
    <w:rsid w:val="008D2758"/>
    <w:rsid w:val="0097470A"/>
    <w:rsid w:val="009C63C3"/>
    <w:rsid w:val="00AA4E6E"/>
    <w:rsid w:val="00AC1DA5"/>
    <w:rsid w:val="00BB3FE3"/>
    <w:rsid w:val="00F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DBB5"/>
  <w15:chartTrackingRefBased/>
  <w15:docId w15:val="{35CE5AA7-A8C9-49DF-92CA-BB65AC0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6A1A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4902"/>
    <w:pPr>
      <w:spacing w:before="100" w:beforeAutospacing="1" w:after="100" w:afterAutospacing="1"/>
    </w:pPr>
  </w:style>
  <w:style w:type="character" w:styleId="Pogrubienie">
    <w:name w:val="Strong"/>
    <w:qFormat/>
    <w:rsid w:val="00624902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6A1A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aoaeaa">
    <w:name w:val="Eaoae?aa"/>
    <w:basedOn w:val="Normalny"/>
    <w:rsid w:val="006A1A31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Hipercze">
    <w:name w:val="Hyperlink"/>
    <w:basedOn w:val="Domylnaczcionkaakapitu"/>
    <w:rsid w:val="006A1A31"/>
    <w:rPr>
      <w:color w:val="0000FF"/>
      <w:u w:val="single"/>
    </w:rPr>
  </w:style>
  <w:style w:type="character" w:customStyle="1" w:styleId="style2">
    <w:name w:val="style2"/>
    <w:basedOn w:val="Domylnaczcionkaakapitu"/>
    <w:rsid w:val="006A1A31"/>
  </w:style>
  <w:style w:type="paragraph" w:styleId="Akapitzlist">
    <w:name w:val="List Paragraph"/>
    <w:basedOn w:val="Normalny"/>
    <w:uiPriority w:val="34"/>
    <w:qFormat/>
    <w:rsid w:val="006A1A3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A1A31"/>
  </w:style>
  <w:style w:type="paragraph" w:styleId="Tekstpodstawowywcity">
    <w:name w:val="Body Text Indent"/>
    <w:basedOn w:val="Normalny"/>
    <w:link w:val="TekstpodstawowywcityZnak"/>
    <w:rsid w:val="006A1A3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apacjent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b.org.pl/pdf/karkowska_uporczywa_terapia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r.imp.lodz.pl" TargetMode="External"/><Relationship Id="rId5" Type="http://schemas.openxmlformats.org/officeDocument/2006/relationships/hyperlink" Target="https://gdzierodzic.info/anioly-rodzic-po-ludzku-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2555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Karkowska</dc:creator>
  <cp:keywords/>
  <dc:description/>
  <cp:lastModifiedBy>Agnieszka Moskal</cp:lastModifiedBy>
  <cp:revision>2</cp:revision>
  <dcterms:created xsi:type="dcterms:W3CDTF">2022-11-09T07:57:00Z</dcterms:created>
  <dcterms:modified xsi:type="dcterms:W3CDTF">2022-11-09T07:57:00Z</dcterms:modified>
</cp:coreProperties>
</file>