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2D51F" w14:textId="3047D40E" w:rsidR="00AE62A0" w:rsidRDefault="00AE62A0" w:rsidP="00E35B9B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333333"/>
        </w:rPr>
      </w:pPr>
      <w:r>
        <w:rPr>
          <w:noProof/>
        </w:rPr>
        <w:drawing>
          <wp:inline distT="0" distB="0" distL="0" distR="0" wp14:anchorId="288FA265" wp14:editId="73748A43">
            <wp:extent cx="2838450" cy="93345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ti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933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9EF487" wp14:editId="1F76B600">
            <wp:extent cx="2895600" cy="928370"/>
            <wp:effectExtent l="0" t="0" r="0" b="5080"/>
            <wp:docPr id="1073741826" name="officeArt object" descr="/Users/annabaran/Desktop/Co-funding LOGO/LogosBeneficairesErasmus+RIGHT_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/Users/annabaran/Desktop/Co-funding LOGO/LogosBeneficairesErasmus+RIGHT_EN.jpg" descr="/Users/annabaran/Desktop/Co-funding LOGO/LogosBeneficairesErasmus+RIGHT_EN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6006" cy="928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6A9331D" w14:textId="77777777" w:rsidR="00AE62A0" w:rsidRDefault="00AE62A0" w:rsidP="00E35B9B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333333"/>
        </w:rPr>
      </w:pPr>
    </w:p>
    <w:p w14:paraId="6C28DF39" w14:textId="2C7754FC" w:rsidR="00D655A6" w:rsidRPr="00006AD4" w:rsidRDefault="00D54B46" w:rsidP="00E35B9B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333333"/>
        </w:rPr>
      </w:pPr>
      <w:r w:rsidRPr="00006AD4">
        <w:rPr>
          <w:rFonts w:asciiTheme="minorHAnsi" w:hAnsiTheme="minorHAnsi" w:cstheme="minorHAnsi"/>
          <w:color w:val="333333"/>
        </w:rPr>
        <w:t xml:space="preserve">Projekt UE </w:t>
      </w:r>
      <w:r w:rsidR="001C2BEB">
        <w:rPr>
          <w:rFonts w:asciiTheme="minorHAnsi" w:hAnsiTheme="minorHAnsi" w:cstheme="minorHAnsi"/>
          <w:color w:val="333333"/>
        </w:rPr>
        <w:t>„</w:t>
      </w:r>
      <w:r w:rsidRPr="00006AD4">
        <w:rPr>
          <w:rFonts w:asciiTheme="minorHAnsi" w:hAnsiTheme="minorHAnsi" w:cstheme="minorHAnsi"/>
          <w:b/>
          <w:bCs/>
          <w:i/>
          <w:iCs/>
          <w:color w:val="333333"/>
        </w:rPr>
        <w:t xml:space="preserve">E-uczenie się przez całe życie profilaktyki samobójstw w Europie” (ERASMUS+ 2019-1 SE01-KA203-060571) (ELLIPSE) </w:t>
      </w:r>
      <w:r w:rsidRPr="00006AD4">
        <w:rPr>
          <w:rFonts w:asciiTheme="minorHAnsi" w:hAnsiTheme="minorHAnsi" w:cstheme="minorHAnsi"/>
          <w:color w:val="333333"/>
        </w:rPr>
        <w:t>realizowany jest w</w:t>
      </w:r>
      <w:r w:rsidR="002708EC">
        <w:rPr>
          <w:rFonts w:asciiTheme="minorHAnsi" w:hAnsiTheme="minorHAnsi" w:cstheme="minorHAnsi"/>
          <w:color w:val="333333"/>
        </w:rPr>
        <w:t xml:space="preserve"> </w:t>
      </w:r>
      <w:r w:rsidRPr="00006AD4">
        <w:rPr>
          <w:rFonts w:asciiTheme="minorHAnsi" w:hAnsiTheme="minorHAnsi" w:cstheme="minorHAnsi"/>
          <w:color w:val="333333"/>
        </w:rPr>
        <w:t xml:space="preserve">latach 2019-2022, przez okres 40 </w:t>
      </w:r>
      <w:r w:rsidR="00006AD4" w:rsidRPr="00006AD4">
        <w:rPr>
          <w:rFonts w:asciiTheme="minorHAnsi" w:hAnsiTheme="minorHAnsi" w:cstheme="minorHAnsi"/>
          <w:color w:val="333333"/>
        </w:rPr>
        <w:t>miesięcy</w:t>
      </w:r>
      <w:r w:rsidRPr="00006AD4">
        <w:rPr>
          <w:rFonts w:asciiTheme="minorHAnsi" w:hAnsiTheme="minorHAnsi" w:cstheme="minorHAnsi"/>
          <w:color w:val="333333"/>
        </w:rPr>
        <w:t xml:space="preserve">. Głównym celem projektu jest </w:t>
      </w:r>
      <w:r w:rsidR="005617D5">
        <w:rPr>
          <w:rFonts w:asciiTheme="minorHAnsi" w:hAnsiTheme="minorHAnsi" w:cstheme="minorHAnsi"/>
          <w:color w:val="333333"/>
        </w:rPr>
        <w:t>u</w:t>
      </w:r>
      <w:r w:rsidR="00CE0475">
        <w:rPr>
          <w:rFonts w:asciiTheme="minorHAnsi" w:hAnsiTheme="minorHAnsi" w:cstheme="minorHAnsi"/>
          <w:color w:val="333333"/>
        </w:rPr>
        <w:t xml:space="preserve">tworzenie kursu e-learningowego </w:t>
      </w:r>
      <w:r w:rsidR="00CE0475" w:rsidRPr="00041B28">
        <w:rPr>
          <w:rFonts w:asciiTheme="minorHAnsi" w:hAnsiTheme="minorHAnsi" w:cstheme="minorHAnsi"/>
          <w:color w:val="000000" w:themeColor="text1"/>
        </w:rPr>
        <w:t>dla</w:t>
      </w:r>
      <w:r w:rsidR="00103C2B" w:rsidRPr="00041B28">
        <w:rPr>
          <w:rFonts w:asciiTheme="minorHAnsi" w:hAnsiTheme="minorHAnsi" w:cstheme="minorHAnsi"/>
          <w:color w:val="000000" w:themeColor="text1"/>
        </w:rPr>
        <w:t xml:space="preserve"> młodzieży akademickiej </w:t>
      </w:r>
      <w:r w:rsidR="00CE0475" w:rsidRPr="00041B28">
        <w:rPr>
          <w:rFonts w:asciiTheme="minorHAnsi" w:hAnsiTheme="minorHAnsi" w:cstheme="minorHAnsi"/>
          <w:color w:val="000000" w:themeColor="text1"/>
        </w:rPr>
        <w:t xml:space="preserve">o tematyce </w:t>
      </w:r>
      <w:r w:rsidRPr="00041B28">
        <w:rPr>
          <w:rFonts w:asciiTheme="minorHAnsi" w:hAnsiTheme="minorHAnsi" w:cstheme="minorHAnsi"/>
          <w:color w:val="000000" w:themeColor="text1"/>
        </w:rPr>
        <w:t>zapobiegani</w:t>
      </w:r>
      <w:r w:rsidR="00103C2B" w:rsidRPr="00041B28">
        <w:rPr>
          <w:rFonts w:asciiTheme="minorHAnsi" w:hAnsiTheme="minorHAnsi" w:cstheme="minorHAnsi"/>
          <w:color w:val="000000" w:themeColor="text1"/>
        </w:rPr>
        <w:t>a</w:t>
      </w:r>
      <w:r w:rsidRPr="00041B28">
        <w:rPr>
          <w:rFonts w:asciiTheme="minorHAnsi" w:hAnsiTheme="minorHAnsi" w:cstheme="minorHAnsi"/>
          <w:color w:val="000000" w:themeColor="text1"/>
        </w:rPr>
        <w:t xml:space="preserve"> </w:t>
      </w:r>
      <w:r w:rsidR="005617D5" w:rsidRPr="00041B28">
        <w:rPr>
          <w:rFonts w:asciiTheme="minorHAnsi" w:hAnsiTheme="minorHAnsi" w:cstheme="minorHAnsi"/>
          <w:color w:val="000000" w:themeColor="text1"/>
        </w:rPr>
        <w:t>samobójstw</w:t>
      </w:r>
      <w:r w:rsidR="00CE0475" w:rsidRPr="00041B28">
        <w:rPr>
          <w:rFonts w:asciiTheme="minorHAnsi" w:hAnsiTheme="minorHAnsi" w:cstheme="minorHAnsi"/>
          <w:color w:val="000000" w:themeColor="text1"/>
        </w:rPr>
        <w:t xml:space="preserve"> mającego na celu</w:t>
      </w:r>
      <w:r w:rsidRPr="00041B28">
        <w:rPr>
          <w:rFonts w:asciiTheme="minorHAnsi" w:hAnsiTheme="minorHAnsi" w:cstheme="minorHAnsi"/>
          <w:color w:val="000000" w:themeColor="text1"/>
        </w:rPr>
        <w:t xml:space="preserve"> </w:t>
      </w:r>
      <w:r w:rsidR="00041B28">
        <w:rPr>
          <w:rFonts w:asciiTheme="minorHAnsi" w:hAnsiTheme="minorHAnsi" w:cstheme="minorHAnsi"/>
          <w:color w:val="000000" w:themeColor="text1"/>
        </w:rPr>
        <w:t xml:space="preserve">m.in. </w:t>
      </w:r>
      <w:r w:rsidR="00103C2B">
        <w:rPr>
          <w:rFonts w:asciiTheme="minorHAnsi" w:hAnsiTheme="minorHAnsi" w:cstheme="minorHAnsi"/>
          <w:color w:val="333333"/>
        </w:rPr>
        <w:t xml:space="preserve">naukę </w:t>
      </w:r>
      <w:r w:rsidR="00006AD4" w:rsidRPr="00006AD4">
        <w:rPr>
          <w:rFonts w:asciiTheme="minorHAnsi" w:hAnsiTheme="minorHAnsi" w:cstheme="minorHAnsi"/>
          <w:color w:val="333333"/>
        </w:rPr>
        <w:t>umiejętności</w:t>
      </w:r>
      <w:r w:rsidRPr="00006AD4">
        <w:rPr>
          <w:rFonts w:asciiTheme="minorHAnsi" w:hAnsiTheme="minorHAnsi" w:cstheme="minorHAnsi"/>
          <w:color w:val="333333"/>
        </w:rPr>
        <w:t xml:space="preserve"> diagno</w:t>
      </w:r>
      <w:r w:rsidR="00103C2B">
        <w:rPr>
          <w:rFonts w:asciiTheme="minorHAnsi" w:hAnsiTheme="minorHAnsi" w:cstheme="minorHAnsi"/>
          <w:color w:val="333333"/>
        </w:rPr>
        <w:t xml:space="preserve">zowania </w:t>
      </w:r>
      <w:r w:rsidR="00041B28">
        <w:rPr>
          <w:rFonts w:asciiTheme="minorHAnsi" w:hAnsiTheme="minorHAnsi" w:cstheme="minorHAnsi"/>
          <w:color w:val="333333"/>
        </w:rPr>
        <w:t xml:space="preserve">i komunikacji z osobą w </w:t>
      </w:r>
      <w:r w:rsidR="00103C2B">
        <w:rPr>
          <w:rFonts w:asciiTheme="minorHAnsi" w:hAnsiTheme="minorHAnsi" w:cstheme="minorHAnsi"/>
          <w:color w:val="333333"/>
        </w:rPr>
        <w:t>stan</w:t>
      </w:r>
      <w:r w:rsidR="00041B28">
        <w:rPr>
          <w:rFonts w:asciiTheme="minorHAnsi" w:hAnsiTheme="minorHAnsi" w:cstheme="minorHAnsi"/>
          <w:color w:val="333333"/>
        </w:rPr>
        <w:t>ie</w:t>
      </w:r>
      <w:r w:rsidR="00103C2B">
        <w:rPr>
          <w:rFonts w:asciiTheme="minorHAnsi" w:hAnsiTheme="minorHAnsi" w:cstheme="minorHAnsi"/>
          <w:color w:val="333333"/>
        </w:rPr>
        <w:t xml:space="preserve"> zagrożenia </w:t>
      </w:r>
      <w:r w:rsidR="00CE0475">
        <w:rPr>
          <w:rFonts w:asciiTheme="minorHAnsi" w:hAnsiTheme="minorHAnsi" w:cstheme="minorHAnsi"/>
          <w:color w:val="333333"/>
        </w:rPr>
        <w:t>sam</w:t>
      </w:r>
      <w:r w:rsidR="00041B28">
        <w:rPr>
          <w:rFonts w:asciiTheme="minorHAnsi" w:hAnsiTheme="minorHAnsi" w:cstheme="minorHAnsi"/>
          <w:color w:val="333333"/>
        </w:rPr>
        <w:t>o</w:t>
      </w:r>
      <w:r w:rsidR="00CE0475">
        <w:rPr>
          <w:rFonts w:asciiTheme="minorHAnsi" w:hAnsiTheme="minorHAnsi" w:cstheme="minorHAnsi"/>
          <w:color w:val="333333"/>
        </w:rPr>
        <w:t>bójstwem</w:t>
      </w:r>
      <w:r w:rsidR="00041B28">
        <w:rPr>
          <w:rFonts w:asciiTheme="minorHAnsi" w:hAnsiTheme="minorHAnsi" w:cstheme="minorHAnsi"/>
          <w:color w:val="333333"/>
        </w:rPr>
        <w:t xml:space="preserve">, a także umiejętności </w:t>
      </w:r>
      <w:r w:rsidR="00103C2B">
        <w:rPr>
          <w:rFonts w:asciiTheme="minorHAnsi" w:hAnsiTheme="minorHAnsi" w:cstheme="minorHAnsi"/>
          <w:color w:val="333333"/>
        </w:rPr>
        <w:t xml:space="preserve">wyboru </w:t>
      </w:r>
      <w:r w:rsidR="001C2BEB">
        <w:rPr>
          <w:rFonts w:asciiTheme="minorHAnsi" w:hAnsiTheme="minorHAnsi" w:cstheme="minorHAnsi"/>
          <w:color w:val="333333"/>
        </w:rPr>
        <w:t xml:space="preserve">właściwego </w:t>
      </w:r>
      <w:r w:rsidRPr="00006AD4">
        <w:rPr>
          <w:rFonts w:asciiTheme="minorHAnsi" w:hAnsiTheme="minorHAnsi" w:cstheme="minorHAnsi"/>
          <w:color w:val="333333"/>
        </w:rPr>
        <w:t>postępowania</w:t>
      </w:r>
      <w:r w:rsidR="00041B28">
        <w:rPr>
          <w:rFonts w:asciiTheme="minorHAnsi" w:hAnsiTheme="minorHAnsi" w:cstheme="minorHAnsi"/>
          <w:color w:val="333333"/>
        </w:rPr>
        <w:t xml:space="preserve"> oraz podstaw </w:t>
      </w:r>
      <w:proofErr w:type="spellStart"/>
      <w:r w:rsidR="00041B28">
        <w:rPr>
          <w:rFonts w:asciiTheme="minorHAnsi" w:hAnsiTheme="minorHAnsi" w:cstheme="minorHAnsi"/>
          <w:color w:val="333333"/>
        </w:rPr>
        <w:t>postwencji</w:t>
      </w:r>
      <w:proofErr w:type="spellEnd"/>
      <w:r w:rsidRPr="00006AD4">
        <w:rPr>
          <w:rFonts w:asciiTheme="minorHAnsi" w:hAnsiTheme="minorHAnsi" w:cstheme="minorHAnsi"/>
          <w:color w:val="333333"/>
        </w:rPr>
        <w:t xml:space="preserve">. </w:t>
      </w:r>
      <w:r w:rsidR="005617D5">
        <w:rPr>
          <w:rFonts w:asciiTheme="minorHAnsi" w:hAnsiTheme="minorHAnsi" w:cstheme="minorHAnsi"/>
          <w:color w:val="333333"/>
        </w:rPr>
        <w:t>W ramach kursu</w:t>
      </w:r>
      <w:r w:rsidRPr="00006AD4">
        <w:rPr>
          <w:rFonts w:asciiTheme="minorHAnsi" w:hAnsiTheme="minorHAnsi" w:cstheme="minorHAnsi"/>
          <w:color w:val="333333"/>
        </w:rPr>
        <w:t xml:space="preserve"> </w:t>
      </w:r>
      <w:r w:rsidR="001C2BEB">
        <w:rPr>
          <w:rFonts w:asciiTheme="minorHAnsi" w:hAnsiTheme="minorHAnsi" w:cstheme="minorHAnsi"/>
          <w:color w:val="333333"/>
        </w:rPr>
        <w:t>przygotowan</w:t>
      </w:r>
      <w:r w:rsidR="005617D5">
        <w:rPr>
          <w:rFonts w:asciiTheme="minorHAnsi" w:hAnsiTheme="minorHAnsi" w:cstheme="minorHAnsi"/>
          <w:color w:val="333333"/>
        </w:rPr>
        <w:t>o materiały szkoleniowe online i p</w:t>
      </w:r>
      <w:r w:rsidRPr="00006AD4">
        <w:rPr>
          <w:rFonts w:asciiTheme="minorHAnsi" w:hAnsiTheme="minorHAnsi" w:cstheme="minorHAnsi"/>
          <w:color w:val="333333"/>
        </w:rPr>
        <w:t>odręcznik</w:t>
      </w:r>
      <w:r w:rsidR="005617D5">
        <w:rPr>
          <w:rFonts w:asciiTheme="minorHAnsi" w:hAnsiTheme="minorHAnsi" w:cstheme="minorHAnsi"/>
          <w:color w:val="333333"/>
        </w:rPr>
        <w:t>i</w:t>
      </w:r>
      <w:r w:rsidRPr="00006AD4">
        <w:rPr>
          <w:rFonts w:asciiTheme="minorHAnsi" w:hAnsiTheme="minorHAnsi" w:cstheme="minorHAnsi"/>
          <w:color w:val="333333"/>
        </w:rPr>
        <w:t xml:space="preserve"> </w:t>
      </w:r>
      <w:r w:rsidR="001C2BEB">
        <w:rPr>
          <w:rFonts w:asciiTheme="minorHAnsi" w:hAnsiTheme="minorHAnsi" w:cstheme="minorHAnsi"/>
          <w:color w:val="333333"/>
        </w:rPr>
        <w:t>samokształceniow</w:t>
      </w:r>
      <w:r w:rsidR="005617D5">
        <w:rPr>
          <w:rFonts w:asciiTheme="minorHAnsi" w:hAnsiTheme="minorHAnsi" w:cstheme="minorHAnsi"/>
          <w:color w:val="333333"/>
        </w:rPr>
        <w:t>e</w:t>
      </w:r>
      <w:r w:rsidR="001C2BEB">
        <w:rPr>
          <w:rFonts w:asciiTheme="minorHAnsi" w:hAnsiTheme="minorHAnsi" w:cstheme="minorHAnsi"/>
          <w:color w:val="333333"/>
        </w:rPr>
        <w:t xml:space="preserve"> </w:t>
      </w:r>
      <w:r w:rsidR="00D655A6" w:rsidRPr="00006AD4">
        <w:rPr>
          <w:rFonts w:asciiTheme="minorHAnsi" w:hAnsiTheme="minorHAnsi" w:cstheme="minorHAnsi"/>
          <w:color w:val="333333"/>
        </w:rPr>
        <w:t>adresowan</w:t>
      </w:r>
      <w:r w:rsidR="005617D5">
        <w:rPr>
          <w:rFonts w:asciiTheme="minorHAnsi" w:hAnsiTheme="minorHAnsi" w:cstheme="minorHAnsi"/>
          <w:color w:val="333333"/>
        </w:rPr>
        <w:t>e</w:t>
      </w:r>
      <w:r w:rsidR="00D655A6" w:rsidRPr="00006AD4">
        <w:rPr>
          <w:rFonts w:asciiTheme="minorHAnsi" w:hAnsiTheme="minorHAnsi" w:cstheme="minorHAnsi"/>
          <w:color w:val="333333"/>
        </w:rPr>
        <w:t xml:space="preserve"> do młodzieży </w:t>
      </w:r>
      <w:r w:rsidR="00006AD4">
        <w:rPr>
          <w:rFonts w:asciiTheme="minorHAnsi" w:hAnsiTheme="minorHAnsi" w:cstheme="minorHAnsi"/>
          <w:color w:val="333333"/>
        </w:rPr>
        <w:t>studiującej</w:t>
      </w:r>
      <w:r w:rsidR="00103C2B">
        <w:rPr>
          <w:rFonts w:asciiTheme="minorHAnsi" w:hAnsiTheme="minorHAnsi" w:cstheme="minorHAnsi"/>
          <w:color w:val="333333"/>
        </w:rPr>
        <w:t xml:space="preserve"> na uczelniach wyższych</w:t>
      </w:r>
      <w:r w:rsidR="00006AD4">
        <w:rPr>
          <w:rFonts w:asciiTheme="minorHAnsi" w:hAnsiTheme="minorHAnsi" w:cstheme="minorHAnsi"/>
          <w:color w:val="333333"/>
        </w:rPr>
        <w:t xml:space="preserve">, a także </w:t>
      </w:r>
      <w:r w:rsidR="005617D5">
        <w:rPr>
          <w:rFonts w:asciiTheme="minorHAnsi" w:hAnsiTheme="minorHAnsi" w:cstheme="minorHAnsi"/>
          <w:color w:val="333333"/>
        </w:rPr>
        <w:t xml:space="preserve">opracowano </w:t>
      </w:r>
      <w:r w:rsidR="00103C2B">
        <w:rPr>
          <w:rFonts w:asciiTheme="minorHAnsi" w:hAnsiTheme="minorHAnsi" w:cstheme="minorHAnsi"/>
          <w:color w:val="333333"/>
        </w:rPr>
        <w:t>12 Stopniow</w:t>
      </w:r>
      <w:r w:rsidR="005617D5">
        <w:rPr>
          <w:rFonts w:asciiTheme="minorHAnsi" w:hAnsiTheme="minorHAnsi" w:cstheme="minorHAnsi"/>
          <w:color w:val="333333"/>
        </w:rPr>
        <w:t>y</w:t>
      </w:r>
      <w:r w:rsidR="00103C2B">
        <w:rPr>
          <w:rFonts w:asciiTheme="minorHAnsi" w:hAnsiTheme="minorHAnsi" w:cstheme="minorHAnsi"/>
          <w:color w:val="333333"/>
        </w:rPr>
        <w:t xml:space="preserve"> Planu Bezpieczeństwa w wersji </w:t>
      </w:r>
      <w:r w:rsidR="00006AD4">
        <w:rPr>
          <w:rFonts w:asciiTheme="minorHAnsi" w:hAnsiTheme="minorHAnsi" w:cstheme="minorHAnsi"/>
          <w:color w:val="333333"/>
        </w:rPr>
        <w:t>aplikacji</w:t>
      </w:r>
      <w:r w:rsidR="00103C2B">
        <w:rPr>
          <w:rFonts w:asciiTheme="minorHAnsi" w:hAnsiTheme="minorHAnsi" w:cstheme="minorHAnsi"/>
          <w:color w:val="333333"/>
        </w:rPr>
        <w:t xml:space="preserve"> </w:t>
      </w:r>
      <w:r w:rsidR="005617D5">
        <w:rPr>
          <w:rFonts w:asciiTheme="minorHAnsi" w:hAnsiTheme="minorHAnsi" w:cstheme="minorHAnsi"/>
          <w:color w:val="333333"/>
        </w:rPr>
        <w:t xml:space="preserve">internetowej </w:t>
      </w:r>
      <w:r w:rsidR="00103C2B">
        <w:rPr>
          <w:rFonts w:asciiTheme="minorHAnsi" w:hAnsiTheme="minorHAnsi" w:cstheme="minorHAnsi"/>
          <w:color w:val="333333"/>
        </w:rPr>
        <w:t>uzupełnionej materiałami szkoleniowymi online</w:t>
      </w:r>
      <w:r w:rsidR="00D655A6" w:rsidRPr="00006AD4">
        <w:rPr>
          <w:rFonts w:asciiTheme="minorHAnsi" w:hAnsiTheme="minorHAnsi" w:cstheme="minorHAnsi"/>
          <w:color w:val="333333"/>
        </w:rPr>
        <w:t xml:space="preserve">. </w:t>
      </w:r>
      <w:r w:rsidR="00103C2B">
        <w:rPr>
          <w:rFonts w:asciiTheme="minorHAnsi" w:hAnsiTheme="minorHAnsi" w:cstheme="minorHAnsi"/>
          <w:color w:val="333333"/>
        </w:rPr>
        <w:t xml:space="preserve">Ważnym celem programu jest </w:t>
      </w:r>
      <w:r w:rsidR="00D655A6" w:rsidRPr="00006AD4">
        <w:rPr>
          <w:rFonts w:asciiTheme="minorHAnsi" w:hAnsiTheme="minorHAnsi" w:cstheme="minorHAnsi"/>
          <w:color w:val="333333"/>
        </w:rPr>
        <w:t>wzr</w:t>
      </w:r>
      <w:r w:rsidR="00006AD4">
        <w:rPr>
          <w:rFonts w:asciiTheme="minorHAnsi" w:hAnsiTheme="minorHAnsi" w:cstheme="minorHAnsi"/>
          <w:color w:val="333333"/>
        </w:rPr>
        <w:t>os</w:t>
      </w:r>
      <w:r w:rsidR="00D655A6" w:rsidRPr="00006AD4">
        <w:rPr>
          <w:rFonts w:asciiTheme="minorHAnsi" w:hAnsiTheme="minorHAnsi" w:cstheme="minorHAnsi"/>
          <w:color w:val="333333"/>
        </w:rPr>
        <w:t xml:space="preserve">t </w:t>
      </w:r>
      <w:r w:rsidR="00103C2B">
        <w:rPr>
          <w:rFonts w:asciiTheme="minorHAnsi" w:hAnsiTheme="minorHAnsi" w:cstheme="minorHAnsi"/>
          <w:color w:val="333333"/>
        </w:rPr>
        <w:t xml:space="preserve">kompetencji </w:t>
      </w:r>
      <w:r w:rsidR="00D655A6" w:rsidRPr="00006AD4">
        <w:rPr>
          <w:rFonts w:asciiTheme="minorHAnsi" w:hAnsiTheme="minorHAnsi" w:cstheme="minorHAnsi"/>
          <w:color w:val="333333"/>
        </w:rPr>
        <w:t xml:space="preserve">przyszłych pracowników służby zdrowia w zakresie radzenia sobie z wyzwaniami </w:t>
      </w:r>
      <w:r w:rsidR="00006AD4">
        <w:rPr>
          <w:rFonts w:asciiTheme="minorHAnsi" w:hAnsiTheme="minorHAnsi" w:cstheme="minorHAnsi"/>
          <w:color w:val="333333"/>
        </w:rPr>
        <w:t>związanymi z</w:t>
      </w:r>
      <w:r w:rsidR="00D655A6" w:rsidRPr="00006AD4">
        <w:rPr>
          <w:rFonts w:asciiTheme="minorHAnsi" w:hAnsiTheme="minorHAnsi" w:cstheme="minorHAnsi"/>
          <w:color w:val="333333"/>
        </w:rPr>
        <w:t xml:space="preserve"> prac</w:t>
      </w:r>
      <w:r w:rsidR="00006AD4">
        <w:rPr>
          <w:rFonts w:asciiTheme="minorHAnsi" w:hAnsiTheme="minorHAnsi" w:cstheme="minorHAnsi"/>
          <w:color w:val="333333"/>
        </w:rPr>
        <w:t>ą</w:t>
      </w:r>
      <w:r w:rsidR="00D655A6" w:rsidRPr="00006AD4">
        <w:rPr>
          <w:rFonts w:asciiTheme="minorHAnsi" w:hAnsiTheme="minorHAnsi" w:cstheme="minorHAnsi"/>
          <w:color w:val="333333"/>
        </w:rPr>
        <w:t xml:space="preserve"> z osobami zagrożonymi samobójstwem. Program </w:t>
      </w:r>
      <w:r w:rsidR="00006AD4" w:rsidRPr="00006AD4">
        <w:rPr>
          <w:rFonts w:asciiTheme="minorHAnsi" w:hAnsiTheme="minorHAnsi" w:cstheme="minorHAnsi"/>
          <w:color w:val="333333"/>
        </w:rPr>
        <w:t>adresowany</w:t>
      </w:r>
      <w:r w:rsidR="00D655A6" w:rsidRPr="00006AD4">
        <w:rPr>
          <w:rFonts w:asciiTheme="minorHAnsi" w:hAnsiTheme="minorHAnsi" w:cstheme="minorHAnsi"/>
          <w:color w:val="333333"/>
        </w:rPr>
        <w:t xml:space="preserve"> jest również do przyszłych dziennikarzy </w:t>
      </w:r>
      <w:r w:rsidR="00103C2B">
        <w:rPr>
          <w:rFonts w:asciiTheme="minorHAnsi" w:hAnsiTheme="minorHAnsi" w:cstheme="minorHAnsi"/>
          <w:color w:val="333333"/>
        </w:rPr>
        <w:t xml:space="preserve">i osób pracujących w mediach </w:t>
      </w:r>
      <w:r w:rsidR="00D655A6" w:rsidRPr="00006AD4">
        <w:rPr>
          <w:rFonts w:asciiTheme="minorHAnsi" w:hAnsiTheme="minorHAnsi" w:cstheme="minorHAnsi"/>
          <w:color w:val="333333"/>
        </w:rPr>
        <w:t xml:space="preserve">ucząc ich </w:t>
      </w:r>
      <w:r w:rsidR="00006AD4" w:rsidRPr="00006AD4">
        <w:rPr>
          <w:rFonts w:asciiTheme="minorHAnsi" w:hAnsiTheme="minorHAnsi" w:cstheme="minorHAnsi"/>
          <w:color w:val="333333"/>
        </w:rPr>
        <w:t>wykonywania</w:t>
      </w:r>
      <w:r w:rsidR="00D655A6" w:rsidRPr="00006AD4">
        <w:rPr>
          <w:rFonts w:asciiTheme="minorHAnsi" w:hAnsiTheme="minorHAnsi" w:cstheme="minorHAnsi"/>
          <w:color w:val="333333"/>
        </w:rPr>
        <w:t xml:space="preserve"> pracy zawodowej w sposób</w:t>
      </w:r>
      <w:r w:rsidR="00006AD4">
        <w:rPr>
          <w:rFonts w:asciiTheme="minorHAnsi" w:hAnsiTheme="minorHAnsi" w:cstheme="minorHAnsi"/>
          <w:color w:val="333333"/>
        </w:rPr>
        <w:t xml:space="preserve"> </w:t>
      </w:r>
      <w:r w:rsidR="001C2BEB">
        <w:rPr>
          <w:rFonts w:asciiTheme="minorHAnsi" w:hAnsiTheme="minorHAnsi" w:cstheme="minorHAnsi"/>
          <w:color w:val="333333"/>
        </w:rPr>
        <w:t>uwzględniający zasady</w:t>
      </w:r>
      <w:r w:rsidR="00D655A6" w:rsidRPr="00006AD4">
        <w:rPr>
          <w:rFonts w:asciiTheme="minorHAnsi" w:hAnsiTheme="minorHAnsi" w:cstheme="minorHAnsi"/>
          <w:color w:val="333333"/>
        </w:rPr>
        <w:t xml:space="preserve"> profilakty</w:t>
      </w:r>
      <w:r w:rsidR="00006AD4">
        <w:rPr>
          <w:rFonts w:asciiTheme="minorHAnsi" w:hAnsiTheme="minorHAnsi" w:cstheme="minorHAnsi"/>
          <w:color w:val="333333"/>
        </w:rPr>
        <w:t>k</w:t>
      </w:r>
      <w:r w:rsidR="001C2BEB">
        <w:rPr>
          <w:rFonts w:asciiTheme="minorHAnsi" w:hAnsiTheme="minorHAnsi" w:cstheme="minorHAnsi"/>
          <w:color w:val="333333"/>
        </w:rPr>
        <w:t>i</w:t>
      </w:r>
      <w:r w:rsidR="00D655A6" w:rsidRPr="00006AD4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="00D655A6" w:rsidRPr="00006AD4">
        <w:rPr>
          <w:rFonts w:asciiTheme="minorHAnsi" w:hAnsiTheme="minorHAnsi" w:cstheme="minorHAnsi"/>
          <w:color w:val="333333"/>
        </w:rPr>
        <w:t>suicydaln</w:t>
      </w:r>
      <w:r w:rsidR="001C2BEB">
        <w:rPr>
          <w:rFonts w:asciiTheme="minorHAnsi" w:hAnsiTheme="minorHAnsi" w:cstheme="minorHAnsi"/>
          <w:color w:val="333333"/>
        </w:rPr>
        <w:t>ej</w:t>
      </w:r>
      <w:proofErr w:type="spellEnd"/>
      <w:r w:rsidR="00D655A6" w:rsidRPr="00006AD4">
        <w:rPr>
          <w:rFonts w:asciiTheme="minorHAnsi" w:hAnsiTheme="minorHAnsi" w:cstheme="minorHAnsi"/>
          <w:color w:val="333333"/>
        </w:rPr>
        <w:t xml:space="preserve">. Misją projektu jest promowanie rozwiązań edukacyjnych i naukowych o </w:t>
      </w:r>
      <w:r w:rsidR="00006AD4" w:rsidRPr="00006AD4">
        <w:rPr>
          <w:rFonts w:asciiTheme="minorHAnsi" w:hAnsiTheme="minorHAnsi" w:cstheme="minorHAnsi"/>
          <w:color w:val="333333"/>
        </w:rPr>
        <w:t>zasięgu</w:t>
      </w:r>
      <w:r w:rsidR="00D655A6" w:rsidRPr="00006AD4">
        <w:rPr>
          <w:rFonts w:asciiTheme="minorHAnsi" w:hAnsiTheme="minorHAnsi" w:cstheme="minorHAnsi"/>
          <w:color w:val="333333"/>
        </w:rPr>
        <w:t xml:space="preserve"> międzynarodowym oraz rozwój europejskich standardów postępowania</w:t>
      </w:r>
      <w:r w:rsidR="00006AD4">
        <w:rPr>
          <w:rFonts w:asciiTheme="minorHAnsi" w:hAnsiTheme="minorHAnsi" w:cstheme="minorHAnsi"/>
          <w:color w:val="333333"/>
        </w:rPr>
        <w:t xml:space="preserve"> w zakresie prewencji samobójczej</w:t>
      </w:r>
      <w:r w:rsidR="00D655A6" w:rsidRPr="00006AD4">
        <w:rPr>
          <w:rFonts w:asciiTheme="minorHAnsi" w:hAnsiTheme="minorHAnsi" w:cstheme="minorHAnsi"/>
          <w:color w:val="333333"/>
        </w:rPr>
        <w:t xml:space="preserve">. </w:t>
      </w:r>
    </w:p>
    <w:p w14:paraId="55954F08" w14:textId="7073AC88" w:rsidR="00E35B9B" w:rsidRPr="00006AD4" w:rsidRDefault="009934C1" w:rsidP="00E35B9B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000000"/>
        </w:rPr>
      </w:pPr>
      <w:r w:rsidRPr="00041B28">
        <w:rPr>
          <w:rFonts w:asciiTheme="minorHAnsi" w:hAnsiTheme="minorHAnsi" w:cstheme="minorHAnsi"/>
          <w:b/>
          <w:bCs/>
          <w:color w:val="333333"/>
        </w:rPr>
        <w:t>12 Stopniowy Plan Bezpieczeństwa</w:t>
      </w:r>
      <w:r w:rsidR="00CE0475">
        <w:rPr>
          <w:rFonts w:asciiTheme="minorHAnsi" w:hAnsiTheme="minorHAnsi" w:cstheme="minorHAnsi"/>
          <w:color w:val="333333"/>
        </w:rPr>
        <w:t xml:space="preserve"> w języku polskim, angielskim, norweskim, niemieckim, szwedzkim, ukraińskim i węgierskim</w:t>
      </w:r>
      <w:r>
        <w:rPr>
          <w:rFonts w:asciiTheme="minorHAnsi" w:hAnsiTheme="minorHAnsi" w:cstheme="minorHAnsi"/>
          <w:color w:val="333333"/>
        </w:rPr>
        <w:t xml:space="preserve"> </w:t>
      </w:r>
      <w:r w:rsidR="004A40AC" w:rsidRPr="00006AD4">
        <w:rPr>
          <w:rFonts w:asciiTheme="minorHAnsi" w:hAnsiTheme="minorHAnsi" w:cstheme="minorHAnsi"/>
          <w:color w:val="333333"/>
        </w:rPr>
        <w:t>znajduj</w:t>
      </w:r>
      <w:r>
        <w:rPr>
          <w:rFonts w:asciiTheme="minorHAnsi" w:hAnsiTheme="minorHAnsi" w:cstheme="minorHAnsi"/>
          <w:color w:val="333333"/>
        </w:rPr>
        <w:t>e</w:t>
      </w:r>
      <w:r w:rsidR="00E35B9B" w:rsidRPr="00006AD4">
        <w:rPr>
          <w:rFonts w:asciiTheme="minorHAnsi" w:hAnsiTheme="minorHAnsi" w:cstheme="minorHAnsi"/>
          <w:color w:val="333333"/>
        </w:rPr>
        <w:t xml:space="preserve"> się pod adresem: </w:t>
      </w:r>
      <w:hyperlink r:id="rId6" w:tgtFrame="_blank" w:history="1">
        <w:r w:rsidR="00E35B9B" w:rsidRPr="009934C1">
          <w:rPr>
            <w:rStyle w:val="Hipercze"/>
            <w:rFonts w:asciiTheme="minorHAnsi" w:hAnsiTheme="minorHAnsi" w:cstheme="minorHAnsi"/>
          </w:rPr>
          <w:t>12stepsplan.com </w:t>
        </w:r>
      </w:hyperlink>
    </w:p>
    <w:p w14:paraId="4907D5C0" w14:textId="79041ED6" w:rsidR="00006AD4" w:rsidRPr="00006AD4" w:rsidRDefault="00E35B9B" w:rsidP="00E35B9B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</w:rPr>
      </w:pPr>
      <w:r w:rsidRPr="00006AD4">
        <w:rPr>
          <w:rFonts w:asciiTheme="minorHAnsi" w:hAnsiTheme="minorHAnsi" w:cstheme="minorHAnsi"/>
          <w:color w:val="000000"/>
        </w:rPr>
        <w:t xml:space="preserve">Pod adresem: </w:t>
      </w:r>
      <w:hyperlink r:id="rId7" w:tgtFrame="_blank" w:history="1">
        <w:r w:rsidRPr="00006AD4">
          <w:rPr>
            <w:rStyle w:val="Hipercze"/>
            <w:rFonts w:asciiTheme="minorHAnsi" w:hAnsiTheme="minorHAnsi" w:cstheme="minorHAnsi"/>
          </w:rPr>
          <w:t>https://wuj.pl/ksiazka/learning-from-lived-experience</w:t>
        </w:r>
      </w:hyperlink>
      <w:r w:rsidRPr="00006AD4">
        <w:rPr>
          <w:rFonts w:asciiTheme="minorHAnsi" w:hAnsiTheme="minorHAnsi" w:cstheme="minorHAnsi"/>
        </w:rPr>
        <w:t xml:space="preserve"> </w:t>
      </w:r>
      <w:r w:rsidR="00041B28">
        <w:rPr>
          <w:rFonts w:asciiTheme="minorHAnsi" w:hAnsiTheme="minorHAnsi" w:cstheme="minorHAnsi"/>
        </w:rPr>
        <w:t>mogą</w:t>
      </w:r>
      <w:r w:rsidR="009934C1">
        <w:rPr>
          <w:rFonts w:asciiTheme="minorHAnsi" w:hAnsiTheme="minorHAnsi" w:cstheme="minorHAnsi"/>
        </w:rPr>
        <w:t xml:space="preserve"> Państwo </w:t>
      </w:r>
      <w:r w:rsidR="00041B28">
        <w:rPr>
          <w:rFonts w:asciiTheme="minorHAnsi" w:hAnsiTheme="minorHAnsi" w:cstheme="minorHAnsi"/>
        </w:rPr>
        <w:t xml:space="preserve">pobrać w pdf </w:t>
      </w:r>
      <w:r w:rsidR="009934C1">
        <w:rPr>
          <w:rFonts w:asciiTheme="minorHAnsi" w:hAnsiTheme="minorHAnsi" w:cstheme="minorHAnsi"/>
        </w:rPr>
        <w:t xml:space="preserve">podręcznik </w:t>
      </w:r>
      <w:r w:rsidR="00CE0475">
        <w:rPr>
          <w:rFonts w:asciiTheme="minorHAnsi" w:hAnsiTheme="minorHAnsi" w:cstheme="minorHAnsi"/>
        </w:rPr>
        <w:t>w języku angielskim</w:t>
      </w:r>
      <w:r w:rsidR="00CE0475" w:rsidRPr="00006AD4">
        <w:rPr>
          <w:rFonts w:asciiTheme="minorHAnsi" w:hAnsiTheme="minorHAnsi" w:cstheme="minorHAnsi"/>
        </w:rPr>
        <w:t xml:space="preserve"> </w:t>
      </w:r>
      <w:r w:rsidR="00041B28">
        <w:rPr>
          <w:rFonts w:asciiTheme="minorHAnsi" w:hAnsiTheme="minorHAnsi" w:cstheme="minorHAnsi"/>
        </w:rPr>
        <w:t xml:space="preserve">pt. </w:t>
      </w:r>
      <w:r w:rsidR="00041B28" w:rsidRPr="00041B28">
        <w:rPr>
          <w:rFonts w:asciiTheme="minorHAnsi" w:hAnsiTheme="minorHAnsi" w:cstheme="minorHAnsi"/>
          <w:b/>
          <w:bCs/>
        </w:rPr>
        <w:t xml:space="preserve">„Learning from </w:t>
      </w:r>
      <w:proofErr w:type="spellStart"/>
      <w:r w:rsidR="00041B28" w:rsidRPr="00041B28">
        <w:rPr>
          <w:rFonts w:asciiTheme="minorHAnsi" w:hAnsiTheme="minorHAnsi" w:cstheme="minorHAnsi"/>
          <w:b/>
          <w:bCs/>
        </w:rPr>
        <w:t>Lived</w:t>
      </w:r>
      <w:proofErr w:type="spellEnd"/>
      <w:r w:rsidR="00041B28" w:rsidRPr="00041B28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041B28" w:rsidRPr="00041B28">
        <w:rPr>
          <w:rFonts w:asciiTheme="minorHAnsi" w:hAnsiTheme="minorHAnsi" w:cstheme="minorHAnsi"/>
          <w:b/>
          <w:bCs/>
        </w:rPr>
        <w:t>Experience</w:t>
      </w:r>
      <w:proofErr w:type="spellEnd"/>
      <w:r w:rsidR="00041B28" w:rsidRPr="00041B28">
        <w:rPr>
          <w:rFonts w:asciiTheme="minorHAnsi" w:hAnsiTheme="minorHAnsi" w:cstheme="minorHAnsi"/>
          <w:b/>
          <w:bCs/>
        </w:rPr>
        <w:t>”</w:t>
      </w:r>
      <w:r w:rsidR="00041B28">
        <w:rPr>
          <w:rFonts w:asciiTheme="minorHAnsi" w:hAnsiTheme="minorHAnsi" w:cstheme="minorHAnsi"/>
        </w:rPr>
        <w:t xml:space="preserve"> </w:t>
      </w:r>
      <w:r w:rsidR="009934C1">
        <w:rPr>
          <w:rFonts w:asciiTheme="minorHAnsi" w:hAnsiTheme="minorHAnsi" w:cstheme="minorHAnsi"/>
        </w:rPr>
        <w:t>przygotowany na podstawie wywiadów w grupach fokusowych w krajach projektu</w:t>
      </w:r>
      <w:r w:rsidR="00CE0475">
        <w:rPr>
          <w:rFonts w:asciiTheme="minorHAnsi" w:hAnsiTheme="minorHAnsi" w:cstheme="minorHAnsi"/>
        </w:rPr>
        <w:t xml:space="preserve"> </w:t>
      </w:r>
      <w:r w:rsidR="00CE0475" w:rsidRPr="00CE0475">
        <w:rPr>
          <w:rFonts w:asciiTheme="minorHAnsi" w:hAnsiTheme="minorHAnsi" w:cstheme="minorHAnsi"/>
        </w:rPr>
        <w:t>(</w:t>
      </w:r>
      <w:r w:rsidR="00CE0475">
        <w:rPr>
          <w:rFonts w:asciiTheme="minorHAnsi" w:hAnsiTheme="minorHAnsi" w:cstheme="minorHAnsi"/>
        </w:rPr>
        <w:t xml:space="preserve">w </w:t>
      </w:r>
      <w:r w:rsidR="00CE0475" w:rsidRPr="00CE0475">
        <w:rPr>
          <w:rFonts w:asciiTheme="minorHAnsi" w:hAnsiTheme="minorHAnsi" w:cstheme="minorHAnsi"/>
        </w:rPr>
        <w:t>Polsce, Szwecji, Norwegii, na Węgrzech oraz w Austrii</w:t>
      </w:r>
      <w:r w:rsidR="00CE0475">
        <w:rPr>
          <w:rFonts w:asciiTheme="minorHAnsi" w:hAnsiTheme="minorHAnsi" w:cstheme="minorHAnsi"/>
        </w:rPr>
        <w:t>).</w:t>
      </w:r>
      <w:r w:rsidR="009934C1">
        <w:rPr>
          <w:rFonts w:asciiTheme="minorHAnsi" w:hAnsiTheme="minorHAnsi" w:cstheme="minorHAnsi"/>
        </w:rPr>
        <w:t xml:space="preserve"> </w:t>
      </w:r>
    </w:p>
    <w:p w14:paraId="7DB69052" w14:textId="28D212D4" w:rsidR="00E35B9B" w:rsidRDefault="009934C1" w:rsidP="00E35B9B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styczniu </w:t>
      </w:r>
      <w:r w:rsidR="00041B28">
        <w:rPr>
          <w:rFonts w:asciiTheme="minorHAnsi" w:hAnsiTheme="minorHAnsi" w:cstheme="minorHAnsi"/>
        </w:rPr>
        <w:t xml:space="preserve">2023 roku </w:t>
      </w:r>
      <w:r>
        <w:rPr>
          <w:rFonts w:asciiTheme="minorHAnsi" w:hAnsiTheme="minorHAnsi" w:cstheme="minorHAnsi"/>
        </w:rPr>
        <w:t>na platformie Nav</w:t>
      </w:r>
      <w:r w:rsidR="00CE0475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ica.pl zostanie udostępniony 15 tygodniowy certyfikowany kurs e-learningowy </w:t>
      </w:r>
      <w:r w:rsidRPr="00041B28">
        <w:rPr>
          <w:rFonts w:asciiTheme="minorHAnsi" w:hAnsiTheme="minorHAnsi" w:cstheme="minorHAnsi"/>
          <w:b/>
          <w:bCs/>
        </w:rPr>
        <w:t xml:space="preserve">ELLIPSE </w:t>
      </w:r>
      <w:proofErr w:type="spellStart"/>
      <w:r w:rsidRPr="00041B28">
        <w:rPr>
          <w:rFonts w:asciiTheme="minorHAnsi" w:hAnsiTheme="minorHAnsi" w:cstheme="minorHAnsi"/>
          <w:b/>
          <w:bCs/>
        </w:rPr>
        <w:t>Gatekeeper</w:t>
      </w:r>
      <w:proofErr w:type="spellEnd"/>
      <w:r w:rsidRPr="00041B28">
        <w:rPr>
          <w:rFonts w:asciiTheme="minorHAnsi" w:hAnsiTheme="minorHAnsi" w:cstheme="minorHAnsi"/>
          <w:b/>
          <w:bCs/>
        </w:rPr>
        <w:t>+</w:t>
      </w:r>
      <w:r w:rsidR="00CE0475">
        <w:rPr>
          <w:rFonts w:asciiTheme="minorHAnsi" w:hAnsiTheme="minorHAnsi" w:cstheme="minorHAnsi"/>
        </w:rPr>
        <w:t xml:space="preserve"> w obszarze profilaktyki samobójstw</w:t>
      </w:r>
      <w:r>
        <w:rPr>
          <w:rFonts w:asciiTheme="minorHAnsi" w:hAnsiTheme="minorHAnsi" w:cstheme="minorHAnsi"/>
        </w:rPr>
        <w:t xml:space="preserve">. </w:t>
      </w:r>
      <w:r w:rsidR="00CE0475">
        <w:rPr>
          <w:rFonts w:asciiTheme="minorHAnsi" w:hAnsiTheme="minorHAnsi" w:cstheme="minorHAnsi"/>
        </w:rPr>
        <w:t xml:space="preserve">Kierowany jest przede wszystkim do osób przygotowujących się do zawodu lekarza, pielęgniarki, ratownika medycznego, psychologa, </w:t>
      </w:r>
      <w:r w:rsidR="005617D5">
        <w:rPr>
          <w:rFonts w:asciiTheme="minorHAnsi" w:hAnsiTheme="minorHAnsi" w:cstheme="minorHAnsi"/>
        </w:rPr>
        <w:t xml:space="preserve">pracownika socjalnego, managera, </w:t>
      </w:r>
      <w:r w:rsidR="00CE0475">
        <w:rPr>
          <w:rFonts w:asciiTheme="minorHAnsi" w:hAnsiTheme="minorHAnsi" w:cstheme="minorHAnsi"/>
        </w:rPr>
        <w:t>specjalisty zdrowia publicznego, nauczyciel</w:t>
      </w:r>
      <w:r w:rsidR="00041B28">
        <w:rPr>
          <w:rFonts w:asciiTheme="minorHAnsi" w:hAnsiTheme="minorHAnsi" w:cstheme="minorHAnsi"/>
        </w:rPr>
        <w:t>a</w:t>
      </w:r>
      <w:r w:rsidR="005617D5">
        <w:rPr>
          <w:rFonts w:asciiTheme="minorHAnsi" w:hAnsiTheme="minorHAnsi" w:cstheme="minorHAnsi"/>
        </w:rPr>
        <w:t xml:space="preserve"> i pedagog</w:t>
      </w:r>
      <w:r w:rsidR="00041B28">
        <w:rPr>
          <w:rFonts w:asciiTheme="minorHAnsi" w:hAnsiTheme="minorHAnsi" w:cstheme="minorHAnsi"/>
        </w:rPr>
        <w:t>a</w:t>
      </w:r>
      <w:r w:rsidR="00CE0475">
        <w:rPr>
          <w:rFonts w:asciiTheme="minorHAnsi" w:hAnsiTheme="minorHAnsi" w:cstheme="minorHAnsi"/>
        </w:rPr>
        <w:t>, pracownikó</w:t>
      </w:r>
      <w:r w:rsidR="00041B28">
        <w:rPr>
          <w:rFonts w:asciiTheme="minorHAnsi" w:hAnsiTheme="minorHAnsi" w:cstheme="minorHAnsi"/>
        </w:rPr>
        <w:t xml:space="preserve">w </w:t>
      </w:r>
      <w:r w:rsidR="00CE0475">
        <w:rPr>
          <w:rFonts w:asciiTheme="minorHAnsi" w:hAnsiTheme="minorHAnsi" w:cstheme="minorHAnsi"/>
        </w:rPr>
        <w:t xml:space="preserve">Policji, Straży Pożarnej, duchowieństwa oraz mediów. </w:t>
      </w:r>
      <w:r>
        <w:rPr>
          <w:rFonts w:asciiTheme="minorHAnsi" w:hAnsiTheme="minorHAnsi" w:cstheme="minorHAnsi"/>
        </w:rPr>
        <w:t>Aktualne informacje o kursie</w:t>
      </w:r>
      <w:r w:rsidR="00CE0475">
        <w:rPr>
          <w:rFonts w:asciiTheme="minorHAnsi" w:hAnsiTheme="minorHAnsi" w:cstheme="minorHAnsi"/>
        </w:rPr>
        <w:t xml:space="preserve"> ELLIPSE </w:t>
      </w:r>
      <w:proofErr w:type="spellStart"/>
      <w:r w:rsidR="00CE0475">
        <w:rPr>
          <w:rFonts w:asciiTheme="minorHAnsi" w:hAnsiTheme="minorHAnsi" w:cstheme="minorHAnsi"/>
        </w:rPr>
        <w:t>Gatekeeper</w:t>
      </w:r>
      <w:proofErr w:type="spellEnd"/>
      <w:r w:rsidR="00CE0475" w:rsidRPr="00CE0475">
        <w:rPr>
          <w:rFonts w:asciiTheme="minorHAnsi" w:hAnsiTheme="minorHAnsi" w:cstheme="minorHAnsi"/>
        </w:rPr>
        <w:t>+</w:t>
      </w:r>
      <w:r w:rsidR="00CE0475">
        <w:rPr>
          <w:rFonts w:asciiTheme="minorHAnsi" w:hAnsiTheme="minorHAnsi" w:cstheme="minorHAnsi"/>
        </w:rPr>
        <w:t xml:space="preserve"> oraz kursie adresowanym dla </w:t>
      </w:r>
      <w:r w:rsidR="00041B28">
        <w:rPr>
          <w:rFonts w:asciiTheme="minorHAnsi" w:hAnsiTheme="minorHAnsi" w:cstheme="minorHAnsi"/>
        </w:rPr>
        <w:t xml:space="preserve">wyłącznie dla </w:t>
      </w:r>
      <w:r w:rsidR="00CE0475">
        <w:rPr>
          <w:rFonts w:asciiTheme="minorHAnsi" w:hAnsiTheme="minorHAnsi" w:cstheme="minorHAnsi"/>
        </w:rPr>
        <w:t>studentów dziennikarstwa i pracowników mediów</w:t>
      </w:r>
      <w:r>
        <w:rPr>
          <w:rFonts w:asciiTheme="minorHAnsi" w:hAnsiTheme="minorHAnsi" w:cstheme="minorHAnsi"/>
        </w:rPr>
        <w:t xml:space="preserve">, a także o </w:t>
      </w:r>
      <w:r w:rsidR="00041B28">
        <w:rPr>
          <w:rFonts w:asciiTheme="minorHAnsi" w:hAnsiTheme="minorHAnsi" w:cstheme="minorHAnsi"/>
        </w:rPr>
        <w:t xml:space="preserve">samym </w:t>
      </w:r>
      <w:r>
        <w:rPr>
          <w:rFonts w:asciiTheme="minorHAnsi" w:hAnsiTheme="minorHAnsi" w:cstheme="minorHAnsi"/>
        </w:rPr>
        <w:t xml:space="preserve">projekcie ELLIPSE znajdą Państwo na stronie </w:t>
      </w:r>
      <w:hyperlink r:id="rId8" w:history="1">
        <w:r w:rsidRPr="009934C1">
          <w:rPr>
            <w:rStyle w:val="Hipercze"/>
            <w:rFonts w:asciiTheme="minorHAnsi" w:hAnsiTheme="minorHAnsi" w:cstheme="minorHAnsi"/>
          </w:rPr>
          <w:t>ellipse.12stepsplan.com</w:t>
        </w:r>
      </w:hyperlink>
      <w:r>
        <w:rPr>
          <w:rFonts w:asciiTheme="minorHAnsi" w:hAnsiTheme="minorHAnsi" w:cstheme="minorHAnsi"/>
        </w:rPr>
        <w:t>.</w:t>
      </w:r>
    </w:p>
    <w:p w14:paraId="4507BCF7" w14:textId="25CD93A4" w:rsidR="00041B28" w:rsidRPr="00006AD4" w:rsidRDefault="00041B28" w:rsidP="00041B28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333333"/>
        </w:rPr>
      </w:pPr>
      <w:r w:rsidRPr="00006AD4">
        <w:rPr>
          <w:rFonts w:asciiTheme="minorHAnsi" w:hAnsiTheme="minorHAnsi" w:cstheme="minorHAnsi"/>
          <w:color w:val="333333"/>
        </w:rPr>
        <w:t xml:space="preserve">Program realizowany jest w Polsce, Szwecji, Norwegii, na Węgrzech oraz w Austrii. </w:t>
      </w:r>
      <w:r>
        <w:rPr>
          <w:rFonts w:asciiTheme="minorHAnsi" w:hAnsiTheme="minorHAnsi" w:cstheme="minorHAnsi"/>
          <w:color w:val="333333"/>
        </w:rPr>
        <w:t>Duża część materiałów jest tłumaczona na język ukraiński. Koordynatorem</w:t>
      </w:r>
      <w:r w:rsidRPr="00006AD4">
        <w:rPr>
          <w:rFonts w:asciiTheme="minorHAnsi" w:hAnsiTheme="minorHAnsi" w:cstheme="minorHAnsi"/>
          <w:color w:val="333333"/>
        </w:rPr>
        <w:t xml:space="preserve"> projektu jest </w:t>
      </w:r>
      <w:r>
        <w:rPr>
          <w:rFonts w:asciiTheme="minorHAnsi" w:hAnsiTheme="minorHAnsi" w:cstheme="minorHAnsi"/>
          <w:color w:val="333333"/>
        </w:rPr>
        <w:t>absolwentka UJ CM, dr. n med.</w:t>
      </w:r>
      <w:r w:rsidR="002708EC">
        <w:rPr>
          <w:rFonts w:asciiTheme="minorHAnsi" w:hAnsiTheme="minorHAnsi" w:cstheme="minorHAnsi"/>
          <w:color w:val="333333"/>
        </w:rPr>
        <w:t xml:space="preserve"> </w:t>
      </w:r>
      <w:r w:rsidRPr="00006AD4">
        <w:rPr>
          <w:rFonts w:asciiTheme="minorHAnsi" w:hAnsiTheme="minorHAnsi" w:cstheme="minorHAnsi"/>
          <w:color w:val="333333"/>
        </w:rPr>
        <w:t>Anna Baran</w:t>
      </w:r>
      <w:r>
        <w:rPr>
          <w:rFonts w:asciiTheme="minorHAnsi" w:hAnsiTheme="minorHAnsi" w:cstheme="minorHAnsi"/>
          <w:color w:val="333333"/>
        </w:rPr>
        <w:t>, MBA</w:t>
      </w:r>
      <w:r w:rsidRPr="00006AD4">
        <w:rPr>
          <w:rFonts w:asciiTheme="minorHAnsi" w:hAnsiTheme="minorHAnsi" w:cstheme="minorHAnsi"/>
          <w:color w:val="333333"/>
        </w:rPr>
        <w:t xml:space="preserve"> </w:t>
      </w:r>
      <w:r>
        <w:rPr>
          <w:rFonts w:asciiTheme="minorHAnsi" w:hAnsiTheme="minorHAnsi" w:cstheme="minorHAnsi"/>
          <w:color w:val="333333"/>
        </w:rPr>
        <w:t>reprezentująca w projekcie szwedzki Region</w:t>
      </w:r>
      <w:r w:rsidRPr="00006AD4">
        <w:rPr>
          <w:rFonts w:asciiTheme="minorHAnsi" w:hAnsiTheme="minorHAnsi" w:cstheme="minorHAnsi"/>
          <w:color w:val="333333"/>
        </w:rPr>
        <w:t xml:space="preserve"> Blekinge. Partnerami projektu są zarówno uczelnie wyższe (Uniwersytet Jagielloński, Uniwersytet Warszawski, Uniwersytet Medyczny we Wiedniu), instytucje państwowe (</w:t>
      </w:r>
      <w:r>
        <w:rPr>
          <w:rFonts w:asciiTheme="minorHAnsi" w:hAnsiTheme="minorHAnsi" w:cstheme="minorHAnsi"/>
          <w:color w:val="333333"/>
        </w:rPr>
        <w:t xml:space="preserve">szwedzki Region Blekinge, norweski </w:t>
      </w:r>
      <w:proofErr w:type="spellStart"/>
      <w:r>
        <w:rPr>
          <w:rFonts w:asciiTheme="minorHAnsi" w:hAnsiTheme="minorHAnsi" w:cstheme="minorHAnsi"/>
          <w:color w:val="333333"/>
        </w:rPr>
        <w:t>Innlandet</w:t>
      </w:r>
      <w:proofErr w:type="spellEnd"/>
      <w:r>
        <w:rPr>
          <w:rFonts w:asciiTheme="minorHAnsi" w:hAnsiTheme="minorHAnsi" w:cstheme="minorHAnsi"/>
          <w:color w:val="333333"/>
        </w:rPr>
        <w:t xml:space="preserve"> </w:t>
      </w:r>
      <w:proofErr w:type="spellStart"/>
      <w:r>
        <w:rPr>
          <w:rFonts w:asciiTheme="minorHAnsi" w:hAnsiTheme="minorHAnsi" w:cstheme="minorHAnsi"/>
          <w:color w:val="333333"/>
        </w:rPr>
        <w:t>Hospital</w:t>
      </w:r>
      <w:proofErr w:type="spellEnd"/>
      <w:r>
        <w:rPr>
          <w:rFonts w:asciiTheme="minorHAnsi" w:hAnsiTheme="minorHAnsi" w:cstheme="minorHAnsi"/>
          <w:color w:val="333333"/>
        </w:rPr>
        <w:t xml:space="preserve"> Trust</w:t>
      </w:r>
      <w:r w:rsidRPr="005617D5">
        <w:rPr>
          <w:rFonts w:asciiTheme="minorHAnsi" w:hAnsiTheme="minorHAnsi" w:cstheme="minorHAnsi"/>
          <w:color w:val="333333"/>
        </w:rPr>
        <w:t>)</w:t>
      </w:r>
      <w:r>
        <w:rPr>
          <w:rFonts w:asciiTheme="minorHAnsi" w:hAnsiTheme="minorHAnsi" w:cstheme="minorHAnsi"/>
          <w:color w:val="333333"/>
        </w:rPr>
        <w:t>,</w:t>
      </w:r>
      <w:r w:rsidRPr="00006AD4">
        <w:rPr>
          <w:rFonts w:asciiTheme="minorHAnsi" w:hAnsiTheme="minorHAnsi" w:cstheme="minorHAnsi"/>
          <w:color w:val="333333"/>
        </w:rPr>
        <w:t xml:space="preserve"> stowarzyszeni</w:t>
      </w:r>
      <w:r>
        <w:rPr>
          <w:rFonts w:asciiTheme="minorHAnsi" w:hAnsiTheme="minorHAnsi" w:cstheme="minorHAnsi"/>
          <w:color w:val="333333"/>
        </w:rPr>
        <w:t>e</w:t>
      </w:r>
      <w:r w:rsidRPr="00006AD4">
        <w:rPr>
          <w:rFonts w:asciiTheme="minorHAnsi" w:hAnsiTheme="minorHAnsi" w:cstheme="minorHAnsi"/>
          <w:color w:val="333333"/>
        </w:rPr>
        <w:t xml:space="preserve"> </w:t>
      </w:r>
      <w:r>
        <w:rPr>
          <w:rFonts w:asciiTheme="minorHAnsi" w:hAnsiTheme="minorHAnsi" w:cstheme="minorHAnsi"/>
          <w:color w:val="333333"/>
        </w:rPr>
        <w:t xml:space="preserve">rodzin osób, które utraciły przez samobójstwo osobę bliską </w:t>
      </w:r>
      <w:r w:rsidRPr="00006AD4">
        <w:rPr>
          <w:rFonts w:asciiTheme="minorHAnsi" w:hAnsiTheme="minorHAnsi" w:cstheme="minorHAnsi"/>
          <w:color w:val="333333"/>
        </w:rPr>
        <w:t xml:space="preserve">zajmujące się </w:t>
      </w:r>
      <w:proofErr w:type="spellStart"/>
      <w:r>
        <w:rPr>
          <w:rFonts w:asciiTheme="minorHAnsi" w:hAnsiTheme="minorHAnsi" w:cstheme="minorHAnsi"/>
          <w:color w:val="333333"/>
        </w:rPr>
        <w:t>postwencją</w:t>
      </w:r>
      <w:proofErr w:type="spellEnd"/>
      <w:r w:rsidRPr="00006AD4">
        <w:rPr>
          <w:rFonts w:asciiTheme="minorHAnsi" w:hAnsiTheme="minorHAnsi" w:cstheme="minorHAnsi"/>
          <w:color w:val="333333"/>
        </w:rPr>
        <w:t xml:space="preserve"> (SPES z Blekinge we Szwecji</w:t>
      </w:r>
      <w:r w:rsidRPr="009934C1">
        <w:rPr>
          <w:rFonts w:asciiTheme="minorHAnsi" w:hAnsiTheme="minorHAnsi" w:cstheme="minorHAnsi"/>
          <w:color w:val="333333"/>
        </w:rPr>
        <w:t>)</w:t>
      </w:r>
      <w:r>
        <w:rPr>
          <w:rFonts w:asciiTheme="minorHAnsi" w:hAnsiTheme="minorHAnsi" w:cstheme="minorHAnsi"/>
          <w:color w:val="333333"/>
        </w:rPr>
        <w:t xml:space="preserve"> </w:t>
      </w:r>
      <w:r w:rsidRPr="00006AD4">
        <w:rPr>
          <w:rFonts w:asciiTheme="minorHAnsi" w:hAnsiTheme="minorHAnsi" w:cstheme="minorHAnsi"/>
          <w:color w:val="333333"/>
        </w:rPr>
        <w:t xml:space="preserve">oraz Polskie </w:t>
      </w:r>
      <w:r w:rsidRPr="00006AD4">
        <w:rPr>
          <w:rFonts w:asciiTheme="minorHAnsi" w:hAnsiTheme="minorHAnsi" w:cstheme="minorHAnsi"/>
          <w:color w:val="333333"/>
        </w:rPr>
        <w:lastRenderedPageBreak/>
        <w:t>Towarzystwo Suicydologiczne)</w:t>
      </w:r>
      <w:r>
        <w:rPr>
          <w:rFonts w:asciiTheme="minorHAnsi" w:hAnsiTheme="minorHAnsi" w:cstheme="minorHAnsi"/>
          <w:color w:val="333333"/>
        </w:rPr>
        <w:t>, a także</w:t>
      </w:r>
      <w:r w:rsidRPr="00006AD4">
        <w:rPr>
          <w:rFonts w:asciiTheme="minorHAnsi" w:hAnsiTheme="minorHAnsi" w:cstheme="minorHAnsi"/>
          <w:color w:val="333333"/>
        </w:rPr>
        <w:t xml:space="preserve"> instytucj</w:t>
      </w:r>
      <w:r>
        <w:rPr>
          <w:rFonts w:asciiTheme="minorHAnsi" w:hAnsiTheme="minorHAnsi" w:cstheme="minorHAnsi"/>
          <w:color w:val="333333"/>
        </w:rPr>
        <w:t>a</w:t>
      </w:r>
      <w:r w:rsidRPr="00006AD4">
        <w:rPr>
          <w:rFonts w:asciiTheme="minorHAnsi" w:hAnsiTheme="minorHAnsi" w:cstheme="minorHAnsi"/>
          <w:color w:val="333333"/>
        </w:rPr>
        <w:t xml:space="preserve"> prywatn</w:t>
      </w:r>
      <w:r>
        <w:rPr>
          <w:rFonts w:asciiTheme="minorHAnsi" w:hAnsiTheme="minorHAnsi" w:cstheme="minorHAnsi"/>
          <w:color w:val="333333"/>
        </w:rPr>
        <w:t>a</w:t>
      </w:r>
      <w:r w:rsidRPr="00006AD4">
        <w:rPr>
          <w:rFonts w:asciiTheme="minorHAnsi" w:hAnsiTheme="minorHAnsi" w:cstheme="minorHAnsi"/>
          <w:color w:val="333333"/>
        </w:rPr>
        <w:t xml:space="preserve"> (Wydawnictwo </w:t>
      </w:r>
      <w:r>
        <w:rPr>
          <w:rFonts w:asciiTheme="minorHAnsi" w:hAnsiTheme="minorHAnsi" w:cstheme="minorHAnsi"/>
          <w:color w:val="333333"/>
        </w:rPr>
        <w:t xml:space="preserve">Medyczne </w:t>
      </w:r>
      <w:proofErr w:type="spellStart"/>
      <w:r w:rsidRPr="00006AD4">
        <w:rPr>
          <w:rFonts w:asciiTheme="minorHAnsi" w:hAnsiTheme="minorHAnsi" w:cstheme="minorHAnsi"/>
          <w:color w:val="333333"/>
        </w:rPr>
        <w:t>Oriold</w:t>
      </w:r>
      <w:proofErr w:type="spellEnd"/>
      <w:r w:rsidRPr="00006AD4">
        <w:rPr>
          <w:rFonts w:asciiTheme="minorHAnsi" w:hAnsiTheme="minorHAnsi" w:cstheme="minorHAnsi"/>
          <w:color w:val="333333"/>
        </w:rPr>
        <w:t xml:space="preserve"> </w:t>
      </w:r>
      <w:r>
        <w:rPr>
          <w:rFonts w:asciiTheme="minorHAnsi" w:hAnsiTheme="minorHAnsi" w:cstheme="minorHAnsi"/>
          <w:color w:val="333333"/>
        </w:rPr>
        <w:t xml:space="preserve">&amp; Co </w:t>
      </w:r>
      <w:r w:rsidRPr="00006AD4">
        <w:rPr>
          <w:rFonts w:asciiTheme="minorHAnsi" w:hAnsiTheme="minorHAnsi" w:cstheme="minorHAnsi"/>
          <w:color w:val="333333"/>
        </w:rPr>
        <w:t xml:space="preserve">z Węgier).  </w:t>
      </w:r>
    </w:p>
    <w:p w14:paraId="54E926B9" w14:textId="71EC97EF" w:rsidR="00041B28" w:rsidRPr="00006AD4" w:rsidRDefault="00041B28" w:rsidP="00041B28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333333"/>
        </w:rPr>
      </w:pPr>
      <w:r w:rsidRPr="00006AD4">
        <w:rPr>
          <w:rFonts w:asciiTheme="minorHAnsi" w:hAnsiTheme="minorHAnsi" w:cstheme="minorHAnsi"/>
          <w:color w:val="333333"/>
        </w:rPr>
        <w:t>Polski zesp</w:t>
      </w:r>
      <w:r>
        <w:rPr>
          <w:rFonts w:asciiTheme="minorHAnsi" w:hAnsiTheme="minorHAnsi" w:cstheme="minorHAnsi"/>
          <w:color w:val="333333"/>
        </w:rPr>
        <w:t>ół z Uniwersytetu Jagiellońskiego</w:t>
      </w:r>
      <w:r w:rsidRPr="00041B28">
        <w:rPr>
          <w:rFonts w:asciiTheme="minorHAnsi" w:hAnsiTheme="minorHAnsi" w:cstheme="minorHAnsi"/>
          <w:color w:val="333333"/>
        </w:rPr>
        <w:t>:</w:t>
      </w:r>
      <w:r w:rsidRPr="00006AD4">
        <w:rPr>
          <w:rFonts w:asciiTheme="minorHAnsi" w:hAnsiTheme="minorHAnsi" w:cstheme="minorHAnsi"/>
          <w:color w:val="333333"/>
        </w:rPr>
        <w:t xml:space="preserve"> prof.</w:t>
      </w:r>
      <w:r w:rsidR="002708EC">
        <w:rPr>
          <w:rFonts w:asciiTheme="minorHAnsi" w:hAnsiTheme="minorHAnsi" w:cstheme="minorHAnsi"/>
          <w:color w:val="333333"/>
        </w:rPr>
        <w:t xml:space="preserve"> </w:t>
      </w:r>
      <w:r w:rsidRPr="00006AD4">
        <w:rPr>
          <w:rFonts w:asciiTheme="minorHAnsi" w:hAnsiTheme="minorHAnsi" w:cstheme="minorHAnsi"/>
          <w:color w:val="333333"/>
        </w:rPr>
        <w:t>dr</w:t>
      </w:r>
      <w:r w:rsidR="002708EC">
        <w:rPr>
          <w:rFonts w:asciiTheme="minorHAnsi" w:hAnsiTheme="minorHAnsi" w:cstheme="minorHAnsi"/>
          <w:color w:val="333333"/>
        </w:rPr>
        <w:t xml:space="preserve"> </w:t>
      </w:r>
      <w:r w:rsidRPr="00006AD4">
        <w:rPr>
          <w:rFonts w:asciiTheme="minorHAnsi" w:hAnsiTheme="minorHAnsi" w:cstheme="minorHAnsi"/>
          <w:color w:val="333333"/>
        </w:rPr>
        <w:t>hab. Marta Makara-Studzińska</w:t>
      </w:r>
      <w:r>
        <w:rPr>
          <w:rFonts w:asciiTheme="minorHAnsi" w:hAnsiTheme="minorHAnsi" w:cstheme="minorHAnsi"/>
          <w:color w:val="333333"/>
        </w:rPr>
        <w:t xml:space="preserve"> </w:t>
      </w:r>
      <w:r w:rsidRPr="00041B28">
        <w:rPr>
          <w:rFonts w:asciiTheme="minorHAnsi" w:hAnsiTheme="minorHAnsi" w:cstheme="minorHAnsi"/>
          <w:color w:val="333333"/>
        </w:rPr>
        <w:t>(kiero</w:t>
      </w:r>
      <w:r>
        <w:rPr>
          <w:rFonts w:asciiTheme="minorHAnsi" w:hAnsiTheme="minorHAnsi" w:cstheme="minorHAnsi"/>
          <w:color w:val="333333"/>
        </w:rPr>
        <w:t>wnik)</w:t>
      </w:r>
      <w:r w:rsidRPr="00006AD4">
        <w:rPr>
          <w:rFonts w:asciiTheme="minorHAnsi" w:hAnsiTheme="minorHAnsi" w:cstheme="minorHAnsi"/>
          <w:color w:val="333333"/>
        </w:rPr>
        <w:t xml:space="preserve"> </w:t>
      </w:r>
      <w:r>
        <w:rPr>
          <w:rFonts w:asciiTheme="minorHAnsi" w:hAnsiTheme="minorHAnsi" w:cstheme="minorHAnsi"/>
          <w:color w:val="333333"/>
        </w:rPr>
        <w:t xml:space="preserve">i </w:t>
      </w:r>
      <w:r w:rsidR="002708EC">
        <w:rPr>
          <w:rFonts w:asciiTheme="minorHAnsi" w:hAnsiTheme="minorHAnsi" w:cstheme="minorHAnsi"/>
          <w:color w:val="333333"/>
        </w:rPr>
        <w:t xml:space="preserve">adiunkt </w:t>
      </w:r>
      <w:r>
        <w:rPr>
          <w:rFonts w:asciiTheme="minorHAnsi" w:hAnsiTheme="minorHAnsi" w:cstheme="minorHAnsi"/>
          <w:color w:val="333333"/>
        </w:rPr>
        <w:t xml:space="preserve">Maciej Załuski </w:t>
      </w:r>
      <w:r w:rsidRPr="00006AD4">
        <w:rPr>
          <w:rFonts w:asciiTheme="minorHAnsi" w:hAnsiTheme="minorHAnsi" w:cstheme="minorHAnsi"/>
          <w:color w:val="333333"/>
        </w:rPr>
        <w:t>z Instytutu Pielęgniarstwa i</w:t>
      </w:r>
      <w:r w:rsidR="002708EC">
        <w:rPr>
          <w:rFonts w:asciiTheme="minorHAnsi" w:hAnsiTheme="minorHAnsi" w:cstheme="minorHAnsi"/>
          <w:color w:val="333333"/>
        </w:rPr>
        <w:t xml:space="preserve"> </w:t>
      </w:r>
      <w:r w:rsidRPr="00006AD4">
        <w:rPr>
          <w:rFonts w:asciiTheme="minorHAnsi" w:hAnsiTheme="minorHAnsi" w:cstheme="minorHAnsi"/>
          <w:color w:val="333333"/>
        </w:rPr>
        <w:t>Położnictwa WNZ UJCM</w:t>
      </w:r>
      <w:r>
        <w:rPr>
          <w:rFonts w:asciiTheme="minorHAnsi" w:hAnsiTheme="minorHAnsi" w:cstheme="minorHAnsi"/>
          <w:color w:val="333333"/>
        </w:rPr>
        <w:t xml:space="preserve"> oraz </w:t>
      </w:r>
      <w:r w:rsidR="002708EC">
        <w:rPr>
          <w:rFonts w:asciiTheme="minorHAnsi" w:hAnsiTheme="minorHAnsi" w:cstheme="minorHAnsi"/>
          <w:color w:val="333333"/>
        </w:rPr>
        <w:t>adiunkt</w:t>
      </w:r>
      <w:r>
        <w:rPr>
          <w:rFonts w:asciiTheme="minorHAnsi" w:hAnsiTheme="minorHAnsi" w:cstheme="minorHAnsi"/>
          <w:color w:val="333333"/>
        </w:rPr>
        <w:t xml:space="preserve"> Tomasz Milewicz, z Katedry Ginekologii i Położnictwa UJ CM.</w:t>
      </w:r>
    </w:p>
    <w:p w14:paraId="23AA1EFB" w14:textId="77777777" w:rsidR="009934C1" w:rsidRPr="00006AD4" w:rsidRDefault="009934C1" w:rsidP="00E35B9B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</w:rPr>
      </w:pPr>
    </w:p>
    <w:sectPr w:rsidR="009934C1" w:rsidRPr="00006A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B46"/>
    <w:rsid w:val="00006AD4"/>
    <w:rsid w:val="00041B28"/>
    <w:rsid w:val="00103C2B"/>
    <w:rsid w:val="001C2BEB"/>
    <w:rsid w:val="002708EC"/>
    <w:rsid w:val="004A40AC"/>
    <w:rsid w:val="005617D5"/>
    <w:rsid w:val="007504B5"/>
    <w:rsid w:val="009934C1"/>
    <w:rsid w:val="009E7A53"/>
    <w:rsid w:val="00AE62A0"/>
    <w:rsid w:val="00CE0475"/>
    <w:rsid w:val="00D54B46"/>
    <w:rsid w:val="00D655A6"/>
    <w:rsid w:val="00E27CDF"/>
    <w:rsid w:val="00E35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E8DA0"/>
  <w15:chartTrackingRefBased/>
  <w15:docId w15:val="{09DD0F8C-A77A-4B9F-A26F-74EB28559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54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54B46"/>
    <w:rPr>
      <w:i/>
      <w:iCs/>
    </w:rPr>
  </w:style>
  <w:style w:type="character" w:styleId="Hipercze">
    <w:name w:val="Hyperlink"/>
    <w:basedOn w:val="Domylnaczcionkaakapitu"/>
    <w:uiPriority w:val="99"/>
    <w:unhideWhenUsed/>
    <w:rsid w:val="00E35B9B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934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83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lipse.12stepsplan.com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uj.pl/ksiazka/learning-from-lived-experienc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12stepsplan.com/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t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516</Words>
  <Characters>3098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Załuski</dc:creator>
  <cp:keywords/>
  <dc:description/>
  <cp:lastModifiedBy>Agnieszka Moskal</cp:lastModifiedBy>
  <cp:revision>2</cp:revision>
  <dcterms:created xsi:type="dcterms:W3CDTF">2023-03-09T08:09:00Z</dcterms:created>
  <dcterms:modified xsi:type="dcterms:W3CDTF">2023-03-09T08:09:00Z</dcterms:modified>
</cp:coreProperties>
</file>