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260" w14:textId="77777777" w:rsidR="00430897" w:rsidRP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97">
        <w:rPr>
          <w:rFonts w:ascii="Times New Roman" w:hAnsi="Times New Roman" w:cs="Times New Roman"/>
          <w:b/>
          <w:sz w:val="28"/>
          <w:szCs w:val="28"/>
        </w:rPr>
        <w:t xml:space="preserve">dr n. hum. Bartłomiej Gołek </w:t>
      </w:r>
      <w:r w:rsidRPr="00430897">
        <w:rPr>
          <w:rFonts w:ascii="Times New Roman" w:hAnsi="Times New Roman" w:cs="Times New Roman"/>
          <w:sz w:val="28"/>
          <w:szCs w:val="28"/>
        </w:rPr>
        <w:t>– adiunkt dydaktyczny</w:t>
      </w:r>
    </w:p>
    <w:p w14:paraId="2089DF26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7936" w14:textId="77777777" w:rsidR="00430897" w:rsidRPr="009463C6" w:rsidRDefault="00430897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Członkostwo:</w:t>
      </w:r>
    </w:p>
    <w:p w14:paraId="65310699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Ludowe Towarzystwo Naukowo-Kulturalne Oddział im. Włodzimierza Tetmajera w Krakowie (członek Zarządu, redaktor naczelny „Roczników Ludowego Towarzystwa Naukowo-Kulturalnego).</w:t>
      </w:r>
    </w:p>
    <w:p w14:paraId="24D710B2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852D4" w14:textId="77777777" w:rsidR="00430897" w:rsidRPr="009463C6" w:rsidRDefault="00430897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Obszary zainteresowań poznawczych:</w:t>
      </w:r>
    </w:p>
    <w:p w14:paraId="797E8ADE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pedagogika ogólna i filozofia wychowania,</w:t>
      </w:r>
    </w:p>
    <w:p w14:paraId="06A27085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uwarunkowania pracy i doskonalenia zawodowego nauczycieli,</w:t>
      </w:r>
    </w:p>
    <w:p w14:paraId="20C35A30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pedagogika kultury i koncepcja wychowania estetycznego.</w:t>
      </w:r>
    </w:p>
    <w:p w14:paraId="01679BF0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F803" w14:textId="77777777" w:rsidR="00430897" w:rsidRPr="009463C6" w:rsidRDefault="00430897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Projekty:</w:t>
      </w:r>
    </w:p>
    <w:p w14:paraId="71988346" w14:textId="77777777" w:rsidR="00430897" w:rsidRP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udział w projekcie „Opracowanie i udostępnienie spójnego pakietu narzędzi diagnostycznych i materiałów dydaktycznych wspomagających proces rozpoznawania predyspozycji i zainteresowań zawodowych uczniów” realizowanym przez Krakowską Akademię im. Andrzeja Frycza Modrzewskiego z siedzibą w Krakowie w okresie od 01.04.2009 do 30.01.2012 (koordynator projektu: dr hab. Ewa Wysocka); opracowanie narzędzia dla uczniów szkół gimnazjalnych </w:t>
      </w:r>
      <w:r w:rsidRPr="00430897">
        <w:rPr>
          <w:rFonts w:ascii="Times New Roman" w:hAnsi="Times New Roman" w:cs="Times New Roman"/>
          <w:i/>
          <w:sz w:val="24"/>
          <w:szCs w:val="24"/>
        </w:rPr>
        <w:t xml:space="preserve">Kwestionariusz Nastawień Intrapersonalnych, Interpersonalnych i Nastawień wobec Świata </w:t>
      </w:r>
      <w:r w:rsidRPr="00430897">
        <w:rPr>
          <w:rFonts w:ascii="Times New Roman" w:hAnsi="Times New Roman" w:cs="Times New Roman"/>
          <w:sz w:val="24"/>
          <w:szCs w:val="24"/>
        </w:rPr>
        <w:t>(KNIIŚ);</w:t>
      </w:r>
    </w:p>
    <w:p w14:paraId="02F1074C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B39E" w14:textId="77777777" w:rsidR="00430897" w:rsidRPr="009463C6" w:rsidRDefault="00430897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Konferencje</w:t>
      </w:r>
      <w:r w:rsidR="009463C6" w:rsidRPr="009463C6">
        <w:rPr>
          <w:rFonts w:ascii="Times New Roman" w:hAnsi="Times New Roman" w:cs="Times New Roman"/>
          <w:color w:val="C00000"/>
          <w:sz w:val="24"/>
          <w:szCs w:val="24"/>
        </w:rPr>
        <w:t xml:space="preserve"> (wybrane)</w:t>
      </w:r>
      <w:r w:rsidRPr="009463C6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03449968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Międzynarodowa Naukowo-Metodyczna Konferencja Edukacyjna </w:t>
      </w:r>
      <w:r w:rsidRPr="00430897">
        <w:rPr>
          <w:rFonts w:ascii="Times New Roman" w:hAnsi="Times New Roman" w:cs="Times New Roman"/>
          <w:i/>
          <w:sz w:val="24"/>
          <w:szCs w:val="24"/>
        </w:rPr>
        <w:t>Psychologiczne i pedagogiczne aspekty kompetencji zawodowej nauczycieli, wychowawców, kuratorów sądowych i pracowników socjalnych</w:t>
      </w:r>
      <w:r w:rsidRPr="00430897">
        <w:rPr>
          <w:rFonts w:ascii="Times New Roman" w:hAnsi="Times New Roman" w:cs="Times New Roman"/>
          <w:sz w:val="24"/>
          <w:szCs w:val="24"/>
        </w:rPr>
        <w:t xml:space="preserve">, Górnośląska Wyższa Szkoła Pedagogiczna im. Augusta Hlonda, Mysłowice, 26-27 maja 2009; wygłoszony referat: </w:t>
      </w:r>
      <w:r w:rsidRPr="00430897">
        <w:rPr>
          <w:rFonts w:ascii="Times New Roman" w:hAnsi="Times New Roman" w:cs="Times New Roman"/>
          <w:i/>
          <w:iCs/>
          <w:sz w:val="24"/>
          <w:szCs w:val="24"/>
        </w:rPr>
        <w:t>Samokształcenie nauczycieli a ich kompetencje zawodowe</w:t>
      </w:r>
      <w:r w:rsidRPr="00430897">
        <w:rPr>
          <w:rFonts w:ascii="Times New Roman" w:hAnsi="Times New Roman" w:cs="Times New Roman"/>
          <w:iCs/>
          <w:sz w:val="24"/>
          <w:szCs w:val="24"/>
        </w:rPr>
        <w:t>;</w:t>
      </w:r>
    </w:p>
    <w:p w14:paraId="79BDEFA3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lastRenderedPageBreak/>
        <w:t xml:space="preserve">Konferencja </w:t>
      </w:r>
      <w:r w:rsidRPr="00430897">
        <w:rPr>
          <w:rFonts w:ascii="Times New Roman" w:hAnsi="Times New Roman" w:cs="Times New Roman"/>
          <w:i/>
          <w:sz w:val="24"/>
          <w:szCs w:val="24"/>
        </w:rPr>
        <w:t>Animacja kultury w środowiskach lokalnych</w:t>
      </w:r>
      <w:r w:rsidRPr="00430897">
        <w:rPr>
          <w:rFonts w:ascii="Times New Roman" w:hAnsi="Times New Roman" w:cs="Times New Roman"/>
          <w:sz w:val="24"/>
          <w:szCs w:val="24"/>
        </w:rPr>
        <w:t xml:space="preserve">, Towarzystwo Inicjatyw Społecznych „Nowy Świat” Oddział w Małopolsce, Ludowe Towarzystwo Naukowo-Kulturalne Oddział im. W. Tetmajera w Krakowie, 13 czerwca 2009; wygłoszony referat: </w:t>
      </w:r>
      <w:r w:rsidRPr="00430897">
        <w:rPr>
          <w:rFonts w:ascii="Times New Roman" w:hAnsi="Times New Roman" w:cs="Times New Roman"/>
          <w:i/>
          <w:iCs/>
          <w:sz w:val="24"/>
          <w:szCs w:val="24"/>
        </w:rPr>
        <w:t>Treści, metody i formy animacji kulturalnej w środowisku lokalnym</w:t>
      </w:r>
      <w:r w:rsidRPr="0043089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69F3DA7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 Ogólnopolski Zjazd Andragogiczny </w:t>
      </w:r>
      <w:r w:rsidRPr="00430897">
        <w:rPr>
          <w:rFonts w:ascii="Times New Roman" w:hAnsi="Times New Roman" w:cs="Times New Roman"/>
          <w:i/>
          <w:sz w:val="24"/>
          <w:szCs w:val="24"/>
        </w:rPr>
        <w:t>Edukacja dorosłych jako czynnik rozwoju społecznego</w:t>
      </w:r>
      <w:r w:rsidRPr="00430897">
        <w:rPr>
          <w:rFonts w:ascii="Times New Roman" w:hAnsi="Times New Roman" w:cs="Times New Roman"/>
          <w:sz w:val="24"/>
          <w:szCs w:val="24"/>
        </w:rPr>
        <w:t xml:space="preserve">, Zespół Pedagogiki Dorosłych Komitetu Nauk Pedagogicznych PAN, Zakład Pedagogiki Społecznej i Andragogiki Instytutu Pedagogiki UJ, Fundacja Rozwoju Oświaty, Wychowania i Sportu, Kraków 23-24 czerwca 2009; wygłoszony referat: </w:t>
      </w:r>
      <w:r w:rsidRPr="00430897">
        <w:rPr>
          <w:rFonts w:ascii="Times New Roman" w:hAnsi="Times New Roman" w:cs="Times New Roman"/>
          <w:i/>
          <w:iCs/>
          <w:sz w:val="24"/>
          <w:szCs w:val="24"/>
        </w:rPr>
        <w:t>Formy doskonalenia zawodowego nauczycieli oferowane przez Małopolskie Centrum Doskonalenia Nauczycieli w Krakowie</w:t>
      </w:r>
      <w:r w:rsidRPr="00430897">
        <w:rPr>
          <w:rFonts w:ascii="Times New Roman" w:hAnsi="Times New Roman" w:cs="Times New Roman"/>
          <w:iCs/>
          <w:sz w:val="24"/>
          <w:szCs w:val="24"/>
        </w:rPr>
        <w:t>;</w:t>
      </w:r>
    </w:p>
    <w:p w14:paraId="260CD668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XXIII Letnia Szkoła Młodych Pedagogów </w:t>
      </w:r>
      <w:r w:rsidRPr="00430897">
        <w:rPr>
          <w:rFonts w:ascii="Times New Roman" w:hAnsi="Times New Roman" w:cs="Times New Roman"/>
          <w:i/>
          <w:sz w:val="24"/>
          <w:szCs w:val="24"/>
        </w:rPr>
        <w:t>Sztuka w służbie edukacji</w:t>
      </w:r>
      <w:r w:rsidRPr="00430897">
        <w:rPr>
          <w:rFonts w:ascii="Times New Roman" w:hAnsi="Times New Roman" w:cs="Times New Roman"/>
          <w:sz w:val="24"/>
          <w:szCs w:val="24"/>
        </w:rPr>
        <w:t xml:space="preserve">, Komitet Nauk Pedagogicznych PAN, Puck, 14-19 września 2009;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Stary Teatr poza sceną. Działalność animacyjna Narodowego Starego Teatru im. Heleny Modrzejewskiej w Krakowie</w:t>
      </w:r>
      <w:r w:rsidRPr="00430897">
        <w:rPr>
          <w:rFonts w:ascii="Times New Roman" w:hAnsi="Times New Roman" w:cs="Times New Roman"/>
          <w:sz w:val="24"/>
          <w:szCs w:val="24"/>
        </w:rPr>
        <w:t>;</w:t>
      </w:r>
    </w:p>
    <w:p w14:paraId="558A2A19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IV Ogólnopolskie Seminarium Dydaktyki Akademickiej </w:t>
      </w:r>
      <w:r w:rsidRPr="00430897">
        <w:rPr>
          <w:rFonts w:ascii="Times New Roman" w:hAnsi="Times New Roman" w:cs="Times New Roman"/>
          <w:i/>
          <w:sz w:val="24"/>
          <w:szCs w:val="24"/>
        </w:rPr>
        <w:t>Etyczne i profesjonalne aspekty roli nauczyciela akademickiego</w:t>
      </w:r>
      <w:r w:rsidRPr="00430897">
        <w:rPr>
          <w:rFonts w:ascii="Times New Roman" w:hAnsi="Times New Roman" w:cs="Times New Roman"/>
          <w:sz w:val="24"/>
          <w:szCs w:val="24"/>
        </w:rPr>
        <w:t xml:space="preserve">, Polskie Towarzystwo Pedagogiczne Oddział w Krakowie, Instytut Pedagogiki UJ, Krakowska Akademia im. Andrzeja Frycza Modrzewskiego, Kraków 22 listopada 2010;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Wybrane aspekty osobowości nauczyciela akademickiego</w:t>
      </w:r>
      <w:r w:rsidRPr="00430897">
        <w:rPr>
          <w:rFonts w:ascii="Times New Roman" w:hAnsi="Times New Roman" w:cs="Times New Roman"/>
          <w:sz w:val="24"/>
          <w:szCs w:val="24"/>
        </w:rPr>
        <w:t>;</w:t>
      </w:r>
    </w:p>
    <w:p w14:paraId="307DE483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Międzynarodowa konferencja naukowa </w:t>
      </w:r>
      <w:r w:rsidRPr="00430897">
        <w:rPr>
          <w:rFonts w:ascii="Times New Roman" w:hAnsi="Times New Roman" w:cs="Times New Roman"/>
          <w:i/>
          <w:sz w:val="24"/>
          <w:szCs w:val="24"/>
        </w:rPr>
        <w:t>Funkcja poznawcza w edukacji dziecka – teoria i praktyka</w:t>
      </w:r>
      <w:r w:rsidRPr="00430897">
        <w:rPr>
          <w:rFonts w:ascii="Times New Roman" w:hAnsi="Times New Roman" w:cs="Times New Roman"/>
          <w:sz w:val="24"/>
          <w:szCs w:val="24"/>
        </w:rPr>
        <w:t xml:space="preserve">, Uniwersytet Pedagogiczny im. Komisji Edukacji Narodowej w Krakowie, Kraków 16-17 maja 2011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Potrzeby poznawcze w pracy pedagogicznej nauczycieli z uczniami</w:t>
      </w:r>
      <w:r w:rsidRPr="00430897">
        <w:rPr>
          <w:rFonts w:ascii="Times New Roman" w:hAnsi="Times New Roman" w:cs="Times New Roman"/>
          <w:sz w:val="24"/>
          <w:szCs w:val="24"/>
        </w:rPr>
        <w:t>;</w:t>
      </w:r>
    </w:p>
    <w:p w14:paraId="68B450DA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XII Międzynarodowa Konferencja Naukowa </w:t>
      </w:r>
      <w:r w:rsidRPr="00430897">
        <w:rPr>
          <w:rFonts w:ascii="Times New Roman" w:hAnsi="Times New Roman" w:cs="Times New Roman"/>
          <w:i/>
          <w:sz w:val="24"/>
          <w:szCs w:val="24"/>
        </w:rPr>
        <w:t>Państwo. Gospodarka. Społeczeństwo</w:t>
      </w:r>
      <w:r w:rsidRPr="00430897">
        <w:rPr>
          <w:rFonts w:ascii="Times New Roman" w:hAnsi="Times New Roman" w:cs="Times New Roman"/>
          <w:sz w:val="24"/>
          <w:szCs w:val="24"/>
        </w:rPr>
        <w:t xml:space="preserve">, Krakowska Akademia im. Andrzeja Frycza Modrzewskiego, Kraków 4-5 czerwca 2012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Rola przeżycia estetycznego w procesie samowychowania człowieka dorosłego</w:t>
      </w:r>
      <w:r w:rsidRPr="00430897">
        <w:rPr>
          <w:rFonts w:ascii="Times New Roman" w:hAnsi="Times New Roman" w:cs="Times New Roman"/>
          <w:sz w:val="24"/>
          <w:szCs w:val="24"/>
        </w:rPr>
        <w:t>;</w:t>
      </w:r>
    </w:p>
    <w:p w14:paraId="688E9E2C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Międzynarodowa konfer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0897">
        <w:rPr>
          <w:rFonts w:ascii="Times New Roman" w:hAnsi="Times New Roman" w:cs="Times New Roman"/>
          <w:sz w:val="24"/>
          <w:szCs w:val="24"/>
        </w:rPr>
        <w:t xml:space="preserve">ncja </w:t>
      </w:r>
      <w:r w:rsidRPr="00430897">
        <w:rPr>
          <w:rFonts w:ascii="Times New Roman" w:hAnsi="Times New Roman" w:cs="Times New Roman"/>
          <w:i/>
          <w:sz w:val="24"/>
          <w:szCs w:val="24"/>
        </w:rPr>
        <w:t>Teatr osób wykluczonych. Wczoraj, dziś, jutro</w:t>
      </w:r>
      <w:r w:rsidRPr="00430897">
        <w:rPr>
          <w:rFonts w:ascii="Times New Roman" w:hAnsi="Times New Roman" w:cs="Times New Roman"/>
          <w:sz w:val="24"/>
          <w:szCs w:val="24"/>
        </w:rPr>
        <w:t>, Łódź 11 czerwca 2012 r., Poleski Ośrodek Sztuki w Łodzi, Instytut Teatr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0897">
        <w:rPr>
          <w:rFonts w:ascii="Times New Roman" w:hAnsi="Times New Roman" w:cs="Times New Roman"/>
          <w:sz w:val="24"/>
          <w:szCs w:val="24"/>
        </w:rPr>
        <w:t xml:space="preserve">lny im. Z. Raszewskiego w Warszawie w ramach Międzynarodowego Biennale X Jubileuszowe Spotkania Teatralne </w:t>
      </w:r>
      <w:r w:rsidRPr="00430897">
        <w:rPr>
          <w:rFonts w:ascii="Times New Roman" w:hAnsi="Times New Roman" w:cs="Times New Roman"/>
          <w:i/>
          <w:sz w:val="24"/>
          <w:szCs w:val="24"/>
        </w:rPr>
        <w:t>Terapia i teatr</w:t>
      </w:r>
      <w:r w:rsidRPr="00430897">
        <w:rPr>
          <w:rFonts w:ascii="Times New Roman" w:hAnsi="Times New Roman" w:cs="Times New Roman"/>
          <w:sz w:val="24"/>
          <w:szCs w:val="24"/>
        </w:rPr>
        <w:t>, Łódź 10-13 czerwca 2012 r.</w:t>
      </w:r>
    </w:p>
    <w:p w14:paraId="4256FC2A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lastRenderedPageBreak/>
        <w:t xml:space="preserve">VI Międzynarodowa Konferencja Naukowa „PODSTAWY EDUKACJI. Sfera wartości i zasad”, Akademia im. Jana Długosza w Częstochowie - Instytut Pedagogiki, Zakład Pedagogiki Ogólnej i Metodologii Badań, Częstochowa 19-20 listopada 2012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Wartość wiedzy ogólnej w kształceniu pedagogicznym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1E14AC9B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Ogólnopolska Konferencja Naukowa „Nowy Nauczyciel. Nowa Edukacja. Konieczność zmiany systemu kształcenia przyszłych nauczycieli”, Szkoła Wyższa Przymierza Rodzin w Warszawie – Wydział Nauk Społecznych, Warszawa 4 grudnia 2012 r.; wyg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30897">
        <w:rPr>
          <w:rFonts w:ascii="Times New Roman" w:hAnsi="Times New Roman" w:cs="Times New Roman"/>
          <w:sz w:val="24"/>
          <w:szCs w:val="24"/>
        </w:rPr>
        <w:t xml:space="preserve">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Potrzeby poznawcze nauczycieli związane z ich pracą dydaktyczno-wychowawczą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1A2E6584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Międzynarodowa konferencja naukowa </w:t>
      </w:r>
      <w:r w:rsidRPr="00430897">
        <w:rPr>
          <w:rFonts w:ascii="Times New Roman" w:hAnsi="Times New Roman" w:cs="Times New Roman"/>
          <w:i/>
          <w:sz w:val="24"/>
          <w:szCs w:val="24"/>
        </w:rPr>
        <w:t>Aksjologiczne orientacje w pedagogice</w:t>
      </w:r>
      <w:r w:rsidRPr="00430897">
        <w:rPr>
          <w:rFonts w:ascii="Times New Roman" w:hAnsi="Times New Roman" w:cs="Times New Roman"/>
          <w:sz w:val="24"/>
          <w:szCs w:val="24"/>
        </w:rPr>
        <w:t xml:space="preserve"> pod patronatem Komitetu Nauk Pedagogicznych PAN, Katedra Pedagogiki Ogólnej Instytutu Pedagogiki KUL, Lublin - Kazimierz Dolny 27-29 maja 2013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Samokształtowanie człowieka jako wartość poznawcza pedagogiki ogólnej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00F93D11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VIII Ogólnopolski Zjazd Pedagogiczny </w:t>
      </w:r>
      <w:r w:rsidRPr="00430897">
        <w:rPr>
          <w:rFonts w:ascii="Times New Roman" w:hAnsi="Times New Roman" w:cs="Times New Roman"/>
          <w:i/>
          <w:sz w:val="24"/>
          <w:szCs w:val="24"/>
        </w:rPr>
        <w:t>Różnice – edukacja – inkluzja</w:t>
      </w:r>
      <w:r w:rsidRPr="00430897">
        <w:rPr>
          <w:rFonts w:ascii="Times New Roman" w:hAnsi="Times New Roman" w:cs="Times New Roman"/>
          <w:sz w:val="24"/>
          <w:szCs w:val="24"/>
        </w:rPr>
        <w:t>, Polskie Towarzystwo Pedagogiczne, Uniwersytet Gdański, Gdańsk 19-21 września 2013 r; wygłoszony referat:</w:t>
      </w:r>
      <w:r w:rsidRPr="0043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897">
        <w:rPr>
          <w:rFonts w:ascii="Times New Roman" w:hAnsi="Times New Roman" w:cs="Times New Roman"/>
          <w:i/>
          <w:sz w:val="24"/>
          <w:szCs w:val="24"/>
        </w:rPr>
        <w:t>Rola przeżycia estetycznego w procesie samowychowania człowieka dorosłego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74A86CEB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 Międzynarodowa Konferencja Naukowa z cyklu CZŁOWIEK – SZTUKA – EDUKACJA pt. </w:t>
      </w:r>
      <w:r w:rsidRPr="00430897">
        <w:rPr>
          <w:rFonts w:ascii="Times New Roman" w:hAnsi="Times New Roman" w:cs="Times New Roman"/>
          <w:i/>
          <w:sz w:val="24"/>
          <w:szCs w:val="24"/>
        </w:rPr>
        <w:t>Twórcza ekspresja w edukacji XXI wieku</w:t>
      </w:r>
      <w:r w:rsidRPr="00430897">
        <w:rPr>
          <w:rFonts w:ascii="Times New Roman" w:hAnsi="Times New Roman" w:cs="Times New Roman"/>
          <w:sz w:val="24"/>
          <w:szCs w:val="24"/>
        </w:rPr>
        <w:t xml:space="preserve">, Uniwersytet Warmińsko-Mazurski w Olsztynie, Olsztyn 9-11 czerwca 2014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Rola sztuki w procesie samokształtowania człowieka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7C6778F7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IV Międzynarodowa Konferencja Naukowa </w:t>
      </w:r>
      <w:r w:rsidRPr="00430897">
        <w:rPr>
          <w:rFonts w:ascii="Times New Roman" w:hAnsi="Times New Roman" w:cs="Times New Roman"/>
          <w:i/>
          <w:sz w:val="24"/>
          <w:szCs w:val="24"/>
        </w:rPr>
        <w:t>Młodzież  w gospodarstwach rodzinnych i na obszarach wiejskich Europy</w:t>
      </w:r>
      <w:r w:rsidRPr="00430897">
        <w:rPr>
          <w:rFonts w:ascii="Times New Roman" w:hAnsi="Times New Roman" w:cs="Times New Roman"/>
          <w:sz w:val="24"/>
          <w:szCs w:val="24"/>
        </w:rPr>
        <w:t xml:space="preserve">, Uniwersytet Rolniczy im. Hugona Kołłątaja w Krakowie, Europejskie Centrum Badawcze Drobnych Gospodarstw Rolnych, Centrum Doradztwa Rolniczego w Brwinowie Oddział w Krakowie, Kraków 4-5 lipca 2014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O potrzebie samokształcenia i samowychowania młodzieży (refleksje związane ze środowiskiem wiejskim)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2898A261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IV Międzynarodowa Konferencja Naukowa z cyklu „Nauczyciel i uczeń w teorii i praktyce pedagogicznej – konteksty zmian” na temat „Nauczyciel i uczeń wobec wyzwań współczesności”, Akademia Techniczno-Humanistyczna w Bielsku-Białej Wydział Humanistyczno-Społeczny Katedra Pedagogiki, Bielsko-Biała 25-26 kwietnia </w:t>
      </w:r>
      <w:r w:rsidRPr="00430897">
        <w:rPr>
          <w:rFonts w:ascii="Times New Roman" w:hAnsi="Times New Roman" w:cs="Times New Roman"/>
          <w:sz w:val="24"/>
          <w:szCs w:val="24"/>
        </w:rPr>
        <w:lastRenderedPageBreak/>
        <w:t xml:space="preserve">2016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Samokształcenie i samowychowanie młodzieży jako wyzwanie współczesności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029A2674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III 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0897">
        <w:rPr>
          <w:rFonts w:ascii="Times New Roman" w:hAnsi="Times New Roman" w:cs="Times New Roman"/>
          <w:sz w:val="24"/>
          <w:szCs w:val="24"/>
        </w:rPr>
        <w:t xml:space="preserve">ędzynarodowa Konferencja Naukowa </w:t>
      </w:r>
      <w:r w:rsidRPr="00430897">
        <w:rPr>
          <w:rFonts w:ascii="Times New Roman" w:hAnsi="Times New Roman" w:cs="Times New Roman"/>
          <w:i/>
          <w:sz w:val="24"/>
          <w:szCs w:val="24"/>
        </w:rPr>
        <w:t>Sztuka wychowania</w:t>
      </w:r>
      <w:r w:rsidRPr="00430897">
        <w:rPr>
          <w:rFonts w:ascii="Times New Roman" w:hAnsi="Times New Roman" w:cs="Times New Roman"/>
          <w:sz w:val="24"/>
          <w:szCs w:val="24"/>
        </w:rPr>
        <w:t xml:space="preserve">, Państwowa Wyższa Szkoła Zawodowa w Nowym Sączu Instytut Pedagogiczny, Nowy Sącz 3 czerwca 2016;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Sztuka wychowania w ujęciu Sergiusza Hessena - wybrane refleksje o wychowaniu moralnym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6EC1E0FE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IX Ogólnopolski Zjazd Pedagogiczny „Ku życiu wartościowemu. Idee – koncepcje – praktyki”, Polskie Towarzystwo Pedagogiczne, Uniwersytet w Białymstoku Wydział Pedagogiki i Psychologii, Białystok 21-23 września 2016;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Aksjologia pracy nauczyciela akademickiego – wybrane wyzwania współczesności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1EE15A9A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XXIII Tatrzańskie Sympozjum Naukowe „Edukacja jutra”, Wyższa Szkoła Humanitas w Sosnowcu, patronat naukowy: Komitet Nauk Pedagogicznych PAN, Zakopane 19-21 czerwca 2017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Kształtowanie potrzeb poznawczych młodzieży w społeczeństwie opartym na wiedzy</w:t>
      </w:r>
      <w:r w:rsidRPr="00430897">
        <w:rPr>
          <w:rFonts w:ascii="Times New Roman" w:hAnsi="Times New Roman" w:cs="Times New Roman"/>
          <w:sz w:val="24"/>
          <w:szCs w:val="24"/>
        </w:rPr>
        <w:t>; przewodniczenie sesji panelowej.</w:t>
      </w:r>
    </w:p>
    <w:p w14:paraId="465D86C2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Międzynarodowa Konferencja Naukowa „Wartości w europejskich systemach edukacyjnych”, Uniwersytet Kardynała Stefana Wyszyńskiego w Warszawie, patronat naukowy: Komitet Nauk Pedagogicznych PAN, Warszawa 16-17 maja 2018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Kilka uwag o wartości samokształtowania w procesie rozwoju jednostki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0D079EE4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XXIV Tatrzańskie Sympozjum Naukowe „Edukacja jutra”, Wyższa Szkoła Humanitas w Sosnowcu, patronat naukowy: Komitet Nauk Pedagogicznych PAN, Zakopane 18-20 czerwca 2018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Znaczenie wiedzy ogólnej w systemie profesjonalnej wiedzy nauczyciela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78673F35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I Ogólnopolska Konferencja Naukowa „Etnografia i szkoła 25 lat p</w:t>
      </w:r>
      <w:r w:rsidR="009463C6">
        <w:rPr>
          <w:rFonts w:ascii="Times New Roman" w:hAnsi="Times New Roman" w:cs="Times New Roman"/>
          <w:sz w:val="24"/>
          <w:szCs w:val="24"/>
        </w:rPr>
        <w:t>óź</w:t>
      </w:r>
      <w:r w:rsidRPr="00430897">
        <w:rPr>
          <w:rFonts w:ascii="Times New Roman" w:hAnsi="Times New Roman" w:cs="Times New Roman"/>
          <w:sz w:val="24"/>
          <w:szCs w:val="24"/>
        </w:rPr>
        <w:t>niej</w:t>
      </w:r>
      <w:r w:rsidR="009463C6">
        <w:rPr>
          <w:rFonts w:ascii="Times New Roman" w:hAnsi="Times New Roman" w:cs="Times New Roman"/>
          <w:sz w:val="24"/>
          <w:szCs w:val="24"/>
        </w:rPr>
        <w:t>”</w:t>
      </w:r>
      <w:r w:rsidRPr="00430897">
        <w:rPr>
          <w:rFonts w:ascii="Times New Roman" w:hAnsi="Times New Roman" w:cs="Times New Roman"/>
          <w:sz w:val="24"/>
          <w:szCs w:val="24"/>
        </w:rPr>
        <w:t xml:space="preserve">, Uniwersytet Rzeszowski, Polskie Towarzystwo Pedagogiczne, Łańcut 15-17 października 2018 r.; wygłoszony referat: </w:t>
      </w:r>
      <w:r w:rsidRPr="00430897">
        <w:rPr>
          <w:rFonts w:ascii="Times New Roman" w:hAnsi="Times New Roman" w:cs="Times New Roman"/>
          <w:i/>
          <w:sz w:val="24"/>
          <w:szCs w:val="24"/>
        </w:rPr>
        <w:t>Animacyjny i pedagogiczny wymiar badań kulturowych</w:t>
      </w:r>
      <w:r w:rsidRPr="00430897">
        <w:rPr>
          <w:rFonts w:ascii="Times New Roman" w:hAnsi="Times New Roman" w:cs="Times New Roman"/>
          <w:sz w:val="24"/>
          <w:szCs w:val="24"/>
        </w:rPr>
        <w:t>.</w:t>
      </w:r>
    </w:p>
    <w:p w14:paraId="2BF0BECE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Międzynarodowa Konferencja Naukowa „Dobra edukacji i ich pedagogiczna eksploracja”, Uniwersytet Jagielloński w Krakowie, patronat naukowy: Komitet Nauk Pedagogicznych PAN, Kraków 3-4 grudnia 2018 r.</w:t>
      </w:r>
    </w:p>
    <w:p w14:paraId="4DD4A3B3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 xml:space="preserve">XXV Jubileuszowe Tatrzańskie Sympozjum Naukowe „Edukacja jutra. Możliwości wyzwalania potencjału dydaktyczno-wychowawczego edukacji jutra”, Wyższa Szkoła </w:t>
      </w:r>
      <w:r w:rsidRPr="00430897">
        <w:rPr>
          <w:rFonts w:ascii="Times New Roman" w:hAnsi="Times New Roman" w:cs="Times New Roman"/>
          <w:sz w:val="24"/>
          <w:szCs w:val="24"/>
        </w:rPr>
        <w:lastRenderedPageBreak/>
        <w:t>Humanitas w Sosnowcu, patronat naukowy: Komitet Nauk Pedagogicznych PAN, Zakopane 24-26 czerwca 2019 r.</w:t>
      </w:r>
    </w:p>
    <w:p w14:paraId="7198F313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X Ogólnopolski Zjazd Pedagogiczny „Pedagogika i edukacja wobec kryzysu zaufania, wspólnotowości i autonomii”, Polskie Towarzystwo Pedagogiczne, Wydział Pedagogiczny Uniwersytetu Warszawskiego, Akademia Pedagogiki Specjalnej im. Marii Grzegorzewskie, Warszawa 18-20 września 2019 r.</w:t>
      </w:r>
    </w:p>
    <w:p w14:paraId="13B21312" w14:textId="77777777" w:rsidR="00430897" w:rsidRPr="00430897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XXVIII Tatrzańskie Sympozjum Naukowe „Edukacja jutra”, Wyższa Szkoła Humanitas w Sosnowcu, patronat naukowy: Komitet Nauk Pedagogicznych PAN, Zakopane 20-22 czerwca 2022 r.; udział w panelu dyskusyjnym pt. „Stan i uwarunkowania funkcjonowania głównych podmiotów procesów edukacyjnych: nauczycieli, uczniów, rodziców”.</w:t>
      </w:r>
    </w:p>
    <w:p w14:paraId="3192540F" w14:textId="77777777" w:rsidR="00430897" w:rsidRPr="009463C6" w:rsidRDefault="00430897" w:rsidP="0043089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XXIX Tatrzańskie Sympozjum Naukowe „Edukacja jutra”, Wyższa Szkoła Humanitas w Sosnowcu, patronat naukowy: Komitet Nauk Pedagogicznych PAN, Zakopane 12-14 czerwca 2023 r.; udział w panelu dyskusyjnym pt. „Główne cele, zadania, treści kształcenia na wszystkich etapach edukacji: stan aktualny i kierunki zmian”.</w:t>
      </w:r>
    </w:p>
    <w:p w14:paraId="55AF97F8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DABD" w14:textId="77777777" w:rsidR="009463C6" w:rsidRPr="009463C6" w:rsidRDefault="009463C6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Publikacje (wybrane):</w:t>
      </w:r>
    </w:p>
    <w:p w14:paraId="7A854FBC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463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monografie: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50DFA6" w14:textId="77777777" w:rsidR="009463C6" w:rsidRPr="009463C6" w:rsidRDefault="009463C6" w:rsidP="009463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Poznawcze potrzeby nauczycieli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Uniwersytetu Jagiellońskiego, Kraków 2010 (stron 185).</w:t>
      </w:r>
    </w:p>
    <w:p w14:paraId="24A0C2FD" w14:textId="77777777" w:rsidR="009463C6" w:rsidRPr="009463C6" w:rsidRDefault="009463C6" w:rsidP="009463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Dąbrowska A, Gołek B., Szumilas E.M.,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Uczniowie z rodzin migracyjnych w szkole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Wydanie II rozszerzone, Ośrodek Rozwoju Edukacji, Warszawa 2018 (stron 153).</w:t>
      </w:r>
    </w:p>
    <w:p w14:paraId="46653C07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BCA366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9463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podręczniki:</w:t>
      </w:r>
    </w:p>
    <w:p w14:paraId="43D54523" w14:textId="77777777" w:rsidR="009463C6" w:rsidRPr="009463C6" w:rsidRDefault="009463C6" w:rsidP="009463C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B. Gołek, E. Wysocka,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Kwestionariusz Nastawień Intrapersonalnych, Interpersonalnych i Nastawień wobec Świata (KNIIŚ). Podręcznik testu – wersja dla uczniów szkoły gimnazjalnej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Ministerstwo Edukacji Narodowej, Krakowskie Towarzystwo Edukacyjne, Kraków 2011 (stron 96).</w:t>
      </w:r>
    </w:p>
    <w:p w14:paraId="67CA3BAF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609EF6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9463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w pracach zbiorowych:</w:t>
      </w:r>
    </w:p>
    <w:p w14:paraId="19BF1CE9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Samokształcenie nauczycieli a ich kompetencje zawodowe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Kompetencyjny kontekst warsztatu pracy nauczyciela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red. P. Barczyk, G. Paprotna, 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Górnośląska Wyższa Szkoła Pedagogiczna im. Kardynała Augusta Hlonda, Mysłowice 2010, s. 170-180.</w:t>
      </w:r>
    </w:p>
    <w:p w14:paraId="53C4CC71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Olszewska-Gniadek, 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Treści, metody i formy animacji kulturalnej w środowisku lokalnym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Aktywizacja kulturalno-oświatowa i społeczno-gospodarcza środowisk lokalnych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red. J. Bomba, J. Hampel, Europejski Fundusz Społeczny, ADV Studio Tomasz Gut, Siedlce 2010, s. 28-43. </w:t>
      </w:r>
    </w:p>
    <w:p w14:paraId="3FE3F4ED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Formy doskonalenia zawodowego nauczycieli oferowane przez Małopolskie Centrum Doskonalenia Nauczycieli w Krakowie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Edukacja dorosłych jako czynnik rozwoju społecznego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red. T. Aleksander, tom 1, Wydawnictwo Naukowe Instytutu Technologii Eksploatacji – PIB, Radom 2010, s. 288-296.</w:t>
      </w:r>
    </w:p>
    <w:p w14:paraId="2737F4D3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Kompetencje poznawcze pedagogów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Paradygmaty akademickiego kształcenia pedagogów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red. A. Sajdak, D. Skulicz, Wydawnictwo Uniwersytetu Jagiellońskiego, Kraków 2010, s. 145-150.</w:t>
      </w:r>
    </w:p>
    <w:p w14:paraId="28B81C7E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Kulturotwórcze oddziaływanie instytutów zakonnych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Chrześcijańskie inspiracje w pedagogice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J. Kostkiewicz, Wydawnictwo Uniwersytetu Jagiellońskiego, Kraków 2011, s. 109-119.</w:t>
      </w:r>
    </w:p>
    <w:p w14:paraId="3A29DF72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wiedzy ogólnej i wiedzy z pedagogiki ogólnej w systemie wiedzy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Pedagogika ogólna a teoria i praktyka dydaktyczna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M. Myszkowska-Litwa, Wydawnictwo Uniwersytetu Jagiellońskiego, Kraków 2011, s. 221-234.</w:t>
      </w:r>
    </w:p>
    <w:p w14:paraId="736DF1CD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Pedagogia pijarów [Zakonu Kleryków Regularnych Ubogich Matki Bożej Szkół Pobożnych]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Pedagogie katolickich zgromadzeń zakonnych. Historia i współczesność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tom 1, red. J. Kostkiewicz, Oficyna Wydawnicza „Impuls”, Kraków 2012, s. 133-162. </w:t>
      </w:r>
    </w:p>
    <w:p w14:paraId="5BE23A0F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Rola przeżycia estetycznego w procesie samowychowania człowieka dorosłego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Podstawy edukacji. Sfera wartości i zasad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A. Gofron, K. Motyl, Oficyna Wydawnicza „Impuls”, Kraków 2013, stron 10.</w:t>
      </w:r>
    </w:p>
    <w:p w14:paraId="10DA4391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Potrzeby poznawcze nauczycieli związane z ich pracą dydaktyczno-wychowawczą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Nowy nauczyczyciel – nowa edukacja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M. Lejzerowicz, T. Stankiewicz, M. Krasnodębski, Szkoła Wyższa Przymierza Rodzin, Warszawa 2014, stron 15.</w:t>
      </w:r>
    </w:p>
    <w:p w14:paraId="205EDDA8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Die erwarteten Persӧnlichkeitseigenschaften eines Hochschullehrers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Geschichte, Verantwortung, Vorbild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Jens Blecher, Peter Gutjahr-Lӧser, Dieter Schulz (Hrsg.), LEIPZIGER UNIVERSITÄTSVERLAG GMBH 2014, s. 197-206, stron 10. </w:t>
      </w:r>
    </w:p>
    <w:p w14:paraId="726A308C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B. Golek,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Kompetencje pedagogiczne współczesnego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Nauczyciel - między etosem a presją rzeczywistości. Tom 1 Wielowymiarowość kompetencji współczesnego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A. Kwatera, S. Kowal, E. Zawisza-Masłyk, Wydawnictwo internetowe e-bookowo, Kraków-Będzin 2015, s. 37-46.</w:t>
      </w:r>
    </w:p>
    <w:p w14:paraId="6ED565BD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O potrzebie aktywności poznawczej nauczycieli w społeczeństwie opartym na wiedzy</w:t>
      </w: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Dzieci i młodzież ze specjalnymi potrzebami edukacyjnymi w przestrzeni informacyjnej</w:t>
      </w: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red. M. Z. Babiarz, K. Bidziński, A. Giermakowska, Oficyna Wydawnicza „Impuls”, Kraków 2016, s. 179-187.</w:t>
      </w:r>
    </w:p>
    <w:p w14:paraId="0BACFFAC" w14:textId="77777777" w:rsidR="009463C6" w:rsidRPr="009463C6" w:rsidRDefault="009463C6" w:rsidP="009463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Znaczenie wiedzy ogólnej w systemie profesjonalnej wiedzy nauczyciela</w:t>
      </w: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[w:] </w:t>
      </w:r>
      <w:r w:rsidRPr="009463C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Edukacja jutra. Wiedza i edukacja w egzystencji współczesnego człowieka</w:t>
      </w: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red. A. Kamińska, P. Oleśniewicz, Oficyna Wydawnicza „Humanitas”, Sosnowiec 2018, s. 85-96.</w:t>
      </w:r>
    </w:p>
    <w:p w14:paraId="06D90E47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057463" w14:textId="77777777" w:rsidR="009463C6" w:rsidRPr="009463C6" w:rsidRDefault="009463C6" w:rsidP="00946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9463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w czasopismach:</w:t>
      </w:r>
    </w:p>
    <w:p w14:paraId="7C4ED573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Równoważenie działalności dydaktycznej i wychowawczej w pracy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„Hejnał Oświatowy” 2005, nr 3, s. 7-9.</w:t>
      </w:r>
    </w:p>
    <w:p w14:paraId="775F94A9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Uniwersytet przestrzenią wolności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„Roczniki Ludowego Towarzystwa Naukowo-Kulturalnego Oddział w Krakowie”, nr 8, Kraków 2008, s. 146-151.</w:t>
      </w:r>
    </w:p>
    <w:p w14:paraId="28D70936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Wychowanie salezjańskie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„Pedagogika Katolicka” 2008, nr 2, s. 213-226. </w:t>
      </w:r>
    </w:p>
    <w:p w14:paraId="5C893328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Aktywność poznawcza nauczycieli – stan, zakresy, uwarunkowania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„Rocznik Komisji Nauk Pedagogicznych” 2009, tom LXII, Wydawnictwo Oddziału Polskiej Akademii Nauk w Krakowie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s. 47-63.</w:t>
      </w:r>
    </w:p>
    <w:p w14:paraId="167C7DDE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Sergiusz Hessen – pedagogika jako filozofia stosowana</w:t>
      </w:r>
      <w:r w:rsidRPr="009463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„Roczniki Ludowego Towarzystwa Naukowo-Kulturalnego Oddział w Krakowie”, nr 9, Kraków 2009, s. 24-37.</w:t>
      </w:r>
    </w:p>
    <w:p w14:paraId="40F57C8C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bądźmy z siebie zadowoleni. Refleksja i samokrytyka w pracy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„Hejnał Oświatowy” 2010, nr 1, s. 4-6.</w:t>
      </w:r>
    </w:p>
    <w:p w14:paraId="24B7EAF7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Współczesny wymiar pijarskiego dzieła wychowawczego. Doświadczenia polskie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„Pedagogika Katolicka” 2012, nr 2, stron 10.</w:t>
      </w:r>
    </w:p>
    <w:p w14:paraId="3EBDD2FB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Pädagogische Dimension des ästhetischen Erlebnisses</w:t>
      </w:r>
      <w:r w:rsidRPr="009463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„BÖKWE“ („Berufsverband Österreichischer Kunst – und Werkerzieherlnnen“) 2012, nr 4.</w:t>
      </w:r>
    </w:p>
    <w:p w14:paraId="1353CB71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Samokształtowanie się praktyków pedagogicznych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„Rocznik Komisji Nauk Pedagogicznych PAN” 2013, Tom LXVI, Wydawnictwo Oddziału Polskiej Akademii Nauk w Krakowie, stron 19.</w:t>
      </w:r>
    </w:p>
    <w:p w14:paraId="10B062E1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Kompetencje współczesnego nauczyciela (wybrane obszary)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„Rocznik Komisji Nauk Pedagogicznych PAN” 2014, Tom LXVII, Wydawnictwo Oddziału Polskiej Akademii Nauk w Krakowie, s. 87-103.</w:t>
      </w:r>
    </w:p>
    <w:p w14:paraId="59CE0763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potrzebie samokształcenia i samowychowania młodzieży (refleksje związane ze środowiskiem wiejskim)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„Problemy Drobnych Gospodarstw Rolnych” 2014, nr 3, s. 11-22.</w:t>
      </w:r>
    </w:p>
    <w:p w14:paraId="4FFE3CE7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Желательные качества личности вузовского преподавателя: некоторые аспекты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„Психология образования в поликультурном пространстве” Елец, 2016, tom 1 (nr 33), s. 35 – 43.</w:t>
      </w:r>
    </w:p>
    <w:p w14:paraId="67733EE2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Kilka uwag o kompetencjach pedagogicznych współczesnego nauczyciela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„Hejnał Oświatowy” 2016, nr 8-9/155, s. 3-5.</w:t>
      </w:r>
    </w:p>
    <w:p w14:paraId="4B40638E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Samokształtowanie człowieka jako wartość poznawcza pedagogiki/dydaktyki ogólnej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„Chowanna” 2016, T. 2 (47):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Natura vs kultura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s. 97-111.</w:t>
      </w:r>
    </w:p>
    <w:p w14:paraId="0038174E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Pożądane cechy osobowości współczesnego nauczyciela akademickiego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„Rocznik Komisji Nauk Pedagogicznych” PAN 2016, Tom LXIX, Wydawnictwo Oddziału Polskiej Akademii Nauk w Krakowie, s. 133-143.</w:t>
      </w:r>
    </w:p>
    <w:p w14:paraId="02E2C137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Samokształcenie i samowychowanie młodzieży jako wyzwanie współczesności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„Konteksty Pedagogiczne” 2017, nr 1(8), s. 91-100.</w:t>
      </w:r>
    </w:p>
    <w:p w14:paraId="501AFF19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Wychowanie jako proces duchowy w koncepcji Sergiusza Hessena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„Sympozjum” Rok XXII 2018, nr 1 (34), s. 241-260.</w:t>
      </w:r>
    </w:p>
    <w:p w14:paraId="36B93910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Gołek, </w:t>
      </w:r>
      <w:r w:rsidRPr="009463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Pedagogiczny wymiar przeżycia estetycznego</w:t>
      </w:r>
      <w:r w:rsidRPr="009463C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„Roczniki Pedagogiczne” 2021, nr 1, tom 13(49), s. 49-64.</w:t>
      </w:r>
    </w:p>
    <w:p w14:paraId="7ACEF04D" w14:textId="77777777" w:rsidR="009463C6" w:rsidRPr="009463C6" w:rsidRDefault="009463C6" w:rsidP="009463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Gołek, </w:t>
      </w:r>
      <w:r w:rsidRPr="009463C6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Pedagogiczny wymiar badań kulturowych</w:t>
      </w:r>
      <w:r w:rsidRPr="009463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„Roczniki Ludowego Towarzystwa Naukowo-Kulturalnego Oddział w Krakowie im. Włodzimierza Tetmajera” nr 20/21, Kraków 2023, s. 59-62.</w:t>
      </w:r>
    </w:p>
    <w:p w14:paraId="6FE5C3D7" w14:textId="77777777" w:rsidR="009463C6" w:rsidRPr="009463C6" w:rsidRDefault="009463C6" w:rsidP="009463C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6F156" w14:textId="77777777" w:rsidR="009463C6" w:rsidRPr="009463C6" w:rsidRDefault="009463C6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Dydaktyka:</w:t>
      </w:r>
    </w:p>
    <w:p w14:paraId="25B54F2E" w14:textId="77777777" w:rsidR="009463C6" w:rsidRDefault="009463C6" w:rsidP="009463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– wykłady i ćwiczenia dla studentów studiów stacjonarnych pierwszego stopnia, kierunek </w:t>
      </w:r>
      <w:r>
        <w:rPr>
          <w:rFonts w:ascii="Times New Roman" w:hAnsi="Times New Roman" w:cs="Times New Roman"/>
          <w:i/>
          <w:sz w:val="24"/>
          <w:szCs w:val="24"/>
        </w:rPr>
        <w:t>pielęgniarstwo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B5082" w14:textId="77777777" w:rsidR="009463C6" w:rsidRDefault="009463C6" w:rsidP="009463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– wykłady i ćwiczenia dla studentów studiów stacjonarnych pierwszego stopnia, kierunek </w:t>
      </w:r>
      <w:r>
        <w:rPr>
          <w:rFonts w:ascii="Times New Roman" w:hAnsi="Times New Roman" w:cs="Times New Roman"/>
          <w:i/>
          <w:sz w:val="24"/>
          <w:szCs w:val="24"/>
        </w:rPr>
        <w:t>położnictwo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C58ED" w14:textId="77777777" w:rsidR="009463C6" w:rsidRDefault="009463C6" w:rsidP="009463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Dydaktyka medyczna – wykłady i ćwiczenia dla studentów studiów stacjonarnych pierwszego stopnia, kierunek </w:t>
      </w:r>
      <w:r>
        <w:rPr>
          <w:rFonts w:ascii="Times New Roman" w:hAnsi="Times New Roman" w:cs="Times New Roman"/>
          <w:i/>
          <w:sz w:val="24"/>
          <w:szCs w:val="24"/>
        </w:rPr>
        <w:t>ratownictwo medyczne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C63CD" w14:textId="77777777" w:rsidR="009463C6" w:rsidRPr="009463C6" w:rsidRDefault="009463C6" w:rsidP="004308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Dydaktyka medyczna – wykłady i ćwiczenia dla studentów studiów stacjonarnych drugiego stopnia, kierunek </w:t>
      </w:r>
      <w:r>
        <w:rPr>
          <w:rFonts w:ascii="Times New Roman" w:hAnsi="Times New Roman" w:cs="Times New Roman"/>
          <w:i/>
          <w:sz w:val="24"/>
          <w:szCs w:val="24"/>
        </w:rPr>
        <w:t>położnictwo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D71EF" w14:textId="77777777" w:rsidR="009463C6" w:rsidRDefault="009463C6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BC15" w14:textId="77777777" w:rsidR="00430897" w:rsidRPr="009463C6" w:rsidRDefault="00430897" w:rsidP="0043089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3C6">
        <w:rPr>
          <w:rFonts w:ascii="Times New Roman" w:hAnsi="Times New Roman" w:cs="Times New Roman"/>
          <w:color w:val="C00000"/>
          <w:sz w:val="24"/>
          <w:szCs w:val="24"/>
        </w:rPr>
        <w:t>Kursy i szkolenia:</w:t>
      </w:r>
    </w:p>
    <w:p w14:paraId="11245ECD" w14:textId="77777777" w:rsidR="00430897" w:rsidRPr="00430897" w:rsidRDefault="00430897" w:rsidP="0043089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Trzydniowy kurs metodyczno-dydaktyczny dla nauczycieli akademickich „Podstawy dydaktyki akademickiej”, Kraków, 6,7, 14 grudnia 2023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897">
        <w:rPr>
          <w:rFonts w:ascii="Times New Roman" w:hAnsi="Times New Roman" w:cs="Times New Roman"/>
          <w:sz w:val="24"/>
          <w:szCs w:val="24"/>
        </w:rPr>
        <w:t xml:space="preserve"> Centrum Innowacyjnej Edukacji Medycznej Collegium Medicum Uniwersytetu Jagiellońskiego.</w:t>
      </w:r>
    </w:p>
    <w:p w14:paraId="3B55AAE6" w14:textId="77777777" w:rsidR="00430897" w:rsidRDefault="00430897" w:rsidP="0043089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97">
        <w:rPr>
          <w:rFonts w:ascii="Times New Roman" w:hAnsi="Times New Roman" w:cs="Times New Roman"/>
          <w:sz w:val="24"/>
          <w:szCs w:val="24"/>
        </w:rPr>
        <w:t>Studium Pedagogiczne Uniwersytetu Jagiellońskiego, 2012 – uzyskanie kwalifikacji pedagogicznych do pracy nauczycielskiej zgodnych z Rozporządzeniem MEN.</w:t>
      </w:r>
    </w:p>
    <w:p w14:paraId="608A1DE2" w14:textId="77777777" w:rsid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4942" w14:textId="77777777" w:rsidR="00430897" w:rsidRPr="00430897" w:rsidRDefault="00430897" w:rsidP="0043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897" w:rsidRPr="004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8221" w14:textId="77777777" w:rsidR="00B6788A" w:rsidRDefault="00B6788A" w:rsidP="009463C6">
      <w:pPr>
        <w:spacing w:after="0" w:line="240" w:lineRule="auto"/>
      </w:pPr>
      <w:r>
        <w:separator/>
      </w:r>
    </w:p>
  </w:endnote>
  <w:endnote w:type="continuationSeparator" w:id="0">
    <w:p w14:paraId="7D7D6ACA" w14:textId="77777777" w:rsidR="00B6788A" w:rsidRDefault="00B6788A" w:rsidP="0094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3116" w14:textId="77777777" w:rsidR="00B6788A" w:rsidRDefault="00B6788A" w:rsidP="009463C6">
      <w:pPr>
        <w:spacing w:after="0" w:line="240" w:lineRule="auto"/>
      </w:pPr>
      <w:r>
        <w:separator/>
      </w:r>
    </w:p>
  </w:footnote>
  <w:footnote w:type="continuationSeparator" w:id="0">
    <w:p w14:paraId="14773B3B" w14:textId="77777777" w:rsidR="00B6788A" w:rsidRDefault="00B6788A" w:rsidP="0094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EEA"/>
    <w:multiLevelType w:val="hybridMultilevel"/>
    <w:tmpl w:val="1D0A92E4"/>
    <w:lvl w:ilvl="0" w:tplc="ACB0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E39CF"/>
    <w:multiLevelType w:val="hybridMultilevel"/>
    <w:tmpl w:val="377E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E2981"/>
    <w:multiLevelType w:val="hybridMultilevel"/>
    <w:tmpl w:val="137E2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00EB"/>
    <w:multiLevelType w:val="hybridMultilevel"/>
    <w:tmpl w:val="2FC0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3DF"/>
    <w:multiLevelType w:val="hybridMultilevel"/>
    <w:tmpl w:val="B1720A7E"/>
    <w:lvl w:ilvl="0" w:tplc="47C824A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9F9"/>
    <w:multiLevelType w:val="hybridMultilevel"/>
    <w:tmpl w:val="84A41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42054"/>
    <w:multiLevelType w:val="hybridMultilevel"/>
    <w:tmpl w:val="0494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061C"/>
    <w:multiLevelType w:val="hybridMultilevel"/>
    <w:tmpl w:val="B0B476F4"/>
    <w:lvl w:ilvl="0" w:tplc="9B545D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414088">
    <w:abstractNumId w:val="2"/>
  </w:num>
  <w:num w:numId="2" w16cid:durableId="1722099533">
    <w:abstractNumId w:val="6"/>
  </w:num>
  <w:num w:numId="3" w16cid:durableId="596712874">
    <w:abstractNumId w:val="4"/>
  </w:num>
  <w:num w:numId="4" w16cid:durableId="1266037834">
    <w:abstractNumId w:val="5"/>
  </w:num>
  <w:num w:numId="5" w16cid:durableId="678043137">
    <w:abstractNumId w:val="0"/>
  </w:num>
  <w:num w:numId="6" w16cid:durableId="1487864945">
    <w:abstractNumId w:val="1"/>
  </w:num>
  <w:num w:numId="7" w16cid:durableId="155809018">
    <w:abstractNumId w:val="7"/>
  </w:num>
  <w:num w:numId="8" w16cid:durableId="1630669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7"/>
    <w:rsid w:val="000725FA"/>
    <w:rsid w:val="00430897"/>
    <w:rsid w:val="009463C6"/>
    <w:rsid w:val="00B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CCB8"/>
  <w15:chartTrackingRefBased/>
  <w15:docId w15:val="{D9BEB81D-EE10-406C-9647-A543941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C6"/>
  </w:style>
  <w:style w:type="paragraph" w:styleId="Stopka">
    <w:name w:val="footer"/>
    <w:basedOn w:val="Normalny"/>
    <w:link w:val="StopkaZnak"/>
    <w:uiPriority w:val="99"/>
    <w:unhideWhenUsed/>
    <w:rsid w:val="0094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Kraków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Gołek</dc:creator>
  <cp:keywords/>
  <dc:description/>
  <cp:lastModifiedBy>Agnieszka Moskal</cp:lastModifiedBy>
  <cp:revision>2</cp:revision>
  <dcterms:created xsi:type="dcterms:W3CDTF">2023-12-27T08:05:00Z</dcterms:created>
  <dcterms:modified xsi:type="dcterms:W3CDTF">2023-12-27T08:05:00Z</dcterms:modified>
</cp:coreProperties>
</file>