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3B46" w14:textId="5C53938B" w:rsidR="008B5A3A" w:rsidRDefault="008B5A3A" w:rsidP="00EF2796">
      <w:pPr>
        <w:pStyle w:val="Akapitzli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2796">
        <w:rPr>
          <w:rFonts w:ascii="Times New Roman" w:hAnsi="Times New Roman" w:cs="Times New Roman"/>
          <w:b/>
          <w:bCs/>
          <w:sz w:val="24"/>
          <w:szCs w:val="24"/>
          <w:lang w:val="en-US"/>
        </w:rPr>
        <w:t>Konferencje 2024</w:t>
      </w:r>
    </w:p>
    <w:p w14:paraId="2C2B99C1" w14:textId="77777777" w:rsidR="00EF2796" w:rsidRDefault="00EF2796" w:rsidP="00EF2796">
      <w:pPr>
        <w:pStyle w:val="Akapitzli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FE6957" w14:textId="77777777" w:rsidR="00CE6D2B" w:rsidRPr="00EF2796" w:rsidRDefault="00CE6D2B" w:rsidP="00EF2796">
      <w:pPr>
        <w:pStyle w:val="Akapitzlis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1E976D" w14:textId="2E1BE874" w:rsidR="008B5A3A" w:rsidRPr="008B5A3A" w:rsidRDefault="008B5A3A" w:rsidP="00866DC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 w:rsidRPr="008B5A3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Bodys-Cupak I., Kamińska A., Walas K., Majda A.: </w:t>
      </w:r>
      <w:r w:rsidRPr="008B5A3A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Safety culture in the opinion of nurses working in hospital wards.</w:t>
      </w:r>
      <w:r w:rsidRPr="008B5A3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International Conference on Humanities, Education and Social Sciences. Praga, 20-23.06.2024.</w:t>
      </w:r>
      <w:r w:rsidRPr="008B5A3A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</w:p>
    <w:p w14:paraId="63A41885" w14:textId="6ED10A28" w:rsidR="008B5A3A" w:rsidRPr="008B5A3A" w:rsidRDefault="008B5A3A" w:rsidP="00866DC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en-US"/>
        </w:rPr>
      </w:pPr>
      <w:r w:rsidRPr="008B5A3A">
        <w:rPr>
          <w:rFonts w:ascii="Times New Roman" w:eastAsia="Aptos" w:hAnsi="Times New Roman" w:cs="Times New Roman"/>
          <w:lang w:val="en-US"/>
        </w:rPr>
        <w:t xml:space="preserve">Walas K., Bodys-Cupak I., Kamińska A.: ADAPTATION OF FIRST-YEAR NURSING STUDENTS TO ACADEMIC LIFE: ANALYSIS OF PERSONAL RESOURCES, PROBLEMS, AND NEEDS. </w:t>
      </w:r>
      <w:r w:rsidRPr="008B5A3A">
        <w:rPr>
          <w:rFonts w:ascii="Times New Roman" w:eastAsia="Times New Roman" w:hAnsi="Times New Roman" w:cs="Times New Roman"/>
          <w:color w:val="000000" w:themeColor="text1"/>
          <w:lang w:val="en-US"/>
        </w:rPr>
        <w:t>International Conference on Humanities, Education and Social Sciences. Praga, 20-23.06.2024</w:t>
      </w:r>
      <w:r w:rsidR="005B2FEF">
        <w:rPr>
          <w:rFonts w:ascii="Times New Roman" w:eastAsia="Times New Roman" w:hAnsi="Times New Roman" w:cs="Times New Roman"/>
          <w:color w:val="000000" w:themeColor="text1"/>
          <w:lang w:val="en-US"/>
        </w:rPr>
        <w:t>.</w:t>
      </w:r>
    </w:p>
    <w:p w14:paraId="294DA40C" w14:textId="54F485EE" w:rsidR="008B5A3A" w:rsidRPr="008B5A3A" w:rsidRDefault="008B5A3A" w:rsidP="00866DC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8B5A3A">
        <w:rPr>
          <w:rFonts w:ascii="Times New Roman" w:eastAsiaTheme="minorEastAsia" w:hAnsi="Times New Roman" w:cs="Times New Roman"/>
          <w:color w:val="000000" w:themeColor="text1"/>
          <w:lang w:val="en-US"/>
        </w:rPr>
        <w:t>Bodys-Cupak I., Majda A., Kurowska A., Ziarko E.</w:t>
      </w:r>
      <w:r w:rsidR="00AF58FB">
        <w:rPr>
          <w:rFonts w:ascii="Times New Roman" w:eastAsiaTheme="minorEastAsia" w:hAnsi="Times New Roman" w:cs="Times New Roman"/>
          <w:color w:val="000000" w:themeColor="text1"/>
          <w:lang w:val="en-US"/>
        </w:rPr>
        <w:t>:</w:t>
      </w:r>
      <w:r w:rsidRPr="008B5A3A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 </w:t>
      </w:r>
      <w:r w:rsidRPr="008B5A3A">
        <w:rPr>
          <w:rFonts w:ascii="Times New Roman" w:eastAsiaTheme="minorEastAsia" w:hAnsi="Times New Roman" w:cs="Times New Roman"/>
          <w:i/>
          <w:iCs/>
          <w:color w:val="000000" w:themeColor="text1"/>
          <w:lang w:val="en-US"/>
        </w:rPr>
        <w:t>Selected determinants of nursing students` stress coping</w:t>
      </w:r>
      <w:r w:rsidRPr="008B5A3A">
        <w:rPr>
          <w:rFonts w:ascii="Times New Roman" w:eastAsiaTheme="minorEastAsia" w:hAnsi="Times New Roman" w:cs="Times New Roman"/>
          <w:color w:val="000000" w:themeColor="text1"/>
          <w:lang w:val="en-US"/>
        </w:rPr>
        <w:t xml:space="preserve">. </w:t>
      </w:r>
      <w:r w:rsidRPr="008B5A3A">
        <w:rPr>
          <w:rFonts w:ascii="Times New Roman" w:eastAsiaTheme="minorEastAsia" w:hAnsi="Times New Roman" w:cs="Times New Roman"/>
          <w:color w:val="000000" w:themeColor="text1"/>
        </w:rPr>
        <w:t>9th International Nurse Education Conference, Singapur, 27-30.10.2024.</w:t>
      </w:r>
    </w:p>
    <w:p w14:paraId="229B3242" w14:textId="2B5148B4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Theme="minorEastAsia" w:hAnsi="Times New Roman" w:cs="Times New Roman"/>
        </w:rPr>
      </w:pPr>
      <w:r w:rsidRPr="008B5A3A">
        <w:rPr>
          <w:rFonts w:ascii="Times New Roman" w:eastAsiaTheme="minorEastAsia" w:hAnsi="Times New Roman" w:cs="Times New Roman"/>
          <w:color w:val="000000" w:themeColor="text1"/>
        </w:rPr>
        <w:t xml:space="preserve">Wojcieszek A., Majda A., Kurowska A., Bodys-Cupak I., Kamińska A., Wróbel A.: </w:t>
      </w:r>
      <w:r w:rsidRPr="008B5A3A">
        <w:rPr>
          <w:rFonts w:ascii="Times New Roman" w:eastAsiaTheme="minorEastAsia" w:hAnsi="Times New Roman" w:cs="Times New Roman"/>
          <w:i/>
          <w:iCs/>
          <w:color w:val="000000" w:themeColor="text1"/>
        </w:rPr>
        <w:t>E</w:t>
      </w:r>
      <w:r w:rsidRPr="008B5A3A">
        <w:rPr>
          <w:rFonts w:ascii="Times New Roman" w:eastAsiaTheme="minorEastAsia" w:hAnsi="Times New Roman" w:cs="Times New Roman"/>
          <w:i/>
          <w:iCs/>
        </w:rPr>
        <w:t>waluacja zajęć symulowanych wysokiej wierności – ocena techniki edukacyjnej, poziomu satysfakcji</w:t>
      </w:r>
      <w:r w:rsidR="005C6818">
        <w:rPr>
          <w:rFonts w:ascii="Times New Roman" w:eastAsiaTheme="minorEastAsia" w:hAnsi="Times New Roman" w:cs="Times New Roman"/>
          <w:i/>
          <w:iCs/>
        </w:rPr>
        <w:br/>
      </w:r>
      <w:r w:rsidRPr="008B5A3A">
        <w:rPr>
          <w:rFonts w:ascii="Times New Roman" w:eastAsiaTheme="minorEastAsia" w:hAnsi="Times New Roman" w:cs="Times New Roman"/>
          <w:i/>
          <w:iCs/>
        </w:rPr>
        <w:t xml:space="preserve"> i pewności siebie studentów pielęgniarstwa. Doniesienia wstępne. </w:t>
      </w:r>
      <w:r w:rsidRPr="008B5A3A">
        <w:rPr>
          <w:rFonts w:ascii="Times New Roman" w:eastAsiaTheme="minorEastAsia" w:hAnsi="Times New Roman" w:cs="Times New Roman"/>
          <w:color w:val="000000" w:themeColor="text1"/>
        </w:rPr>
        <w:t xml:space="preserve">Ogólnopolska Konferencja Naukowo-Szkoleniowa </w:t>
      </w:r>
      <w:r w:rsidRPr="008B5A3A">
        <w:rPr>
          <w:rFonts w:ascii="Times New Roman" w:eastAsiaTheme="minorEastAsia" w:hAnsi="Times New Roman" w:cs="Times New Roman"/>
          <w:i/>
          <w:iCs/>
          <w:color w:val="000000" w:themeColor="text1"/>
        </w:rPr>
        <w:t xml:space="preserve">„Współczesne pielęgniarstwo – nauka i praktyka”, </w:t>
      </w:r>
      <w:r w:rsidRPr="008B5A3A">
        <w:rPr>
          <w:rFonts w:ascii="Times New Roman" w:eastAsiaTheme="minorEastAsia" w:hAnsi="Times New Roman" w:cs="Times New Roman"/>
          <w:color w:val="000000" w:themeColor="text1"/>
        </w:rPr>
        <w:t>27</w:t>
      </w:r>
      <w:r w:rsidRPr="008B5A3A">
        <w:rPr>
          <w:rFonts w:ascii="Times New Roman" w:eastAsiaTheme="minorEastAsia" w:hAnsi="Times New Roman" w:cs="Times New Roman"/>
        </w:rPr>
        <w:t>.03.2024.</w:t>
      </w:r>
    </w:p>
    <w:p w14:paraId="654F77ED" w14:textId="72830C3C" w:rsidR="006D3FCF" w:rsidRPr="008B5A3A" w:rsidRDefault="008B5A3A" w:rsidP="00866DC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B5A3A">
        <w:rPr>
          <w:rFonts w:ascii="Times New Roman" w:eastAsia="Times New Roman" w:hAnsi="Times New Roman" w:cs="Times New Roman"/>
          <w:color w:val="000000" w:themeColor="text1"/>
        </w:rPr>
        <w:t>Ścisło L., Pluta J., Bodys-Cupak I., Paplaczyk-Serednicka M., Staszkiewicz M., Smolik-Mielecka A.</w:t>
      </w:r>
      <w:r w:rsidR="00866DC7">
        <w:rPr>
          <w:rFonts w:ascii="Times New Roman" w:eastAsia="Times New Roman" w:hAnsi="Times New Roman" w:cs="Times New Roman"/>
          <w:color w:val="000000" w:themeColor="text1"/>
        </w:rPr>
        <w:t>:</w:t>
      </w:r>
      <w:r w:rsidRPr="008B5A3A">
        <w:rPr>
          <w:rFonts w:ascii="Times New Roman" w:eastAsia="Times New Roman" w:hAnsi="Times New Roman" w:cs="Times New Roman"/>
          <w:color w:val="000000" w:themeColor="text1"/>
        </w:rPr>
        <w:t xml:space="preserve"> Świadomość czynników ryzyka i zachowania prozdrowotne u pacjentów po zawale mięśnia sercowego Międzynarodowa Konferencja Naukowo-Szkoleniowa Człowiek </w:t>
      </w:r>
      <w:r w:rsidR="00866DC7">
        <w:rPr>
          <w:rFonts w:ascii="Times New Roman" w:eastAsia="Times New Roman" w:hAnsi="Times New Roman" w:cs="Times New Roman"/>
          <w:color w:val="000000" w:themeColor="text1"/>
        </w:rPr>
        <w:br/>
      </w:r>
      <w:r w:rsidRPr="008B5A3A">
        <w:rPr>
          <w:rFonts w:ascii="Times New Roman" w:eastAsia="Times New Roman" w:hAnsi="Times New Roman" w:cs="Times New Roman"/>
          <w:color w:val="000000" w:themeColor="text1"/>
        </w:rPr>
        <w:t xml:space="preserve">w Zdrowiu i Chorobie - </w:t>
      </w:r>
      <w:r w:rsidRPr="008B5A3A">
        <w:rPr>
          <w:rFonts w:ascii="Times New Roman" w:eastAsia="Times New Roman" w:hAnsi="Times New Roman" w:cs="Times New Roman"/>
          <w:i/>
          <w:iCs/>
          <w:color w:val="000000" w:themeColor="text1"/>
        </w:rPr>
        <w:t>PROFILAKTYKA I POSTĘPOWANIE W CHOROBACH CYWILIZACYJNYCH</w:t>
      </w:r>
      <w:r w:rsidRPr="008B5A3A">
        <w:rPr>
          <w:rFonts w:ascii="Times New Roman" w:eastAsia="Times New Roman" w:hAnsi="Times New Roman" w:cs="Times New Roman"/>
          <w:color w:val="000000" w:themeColor="text1"/>
        </w:rPr>
        <w:t>,</w:t>
      </w:r>
      <w:r w:rsidR="00AF58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B5A3A">
        <w:rPr>
          <w:rFonts w:ascii="Times New Roman" w:eastAsia="Times New Roman" w:hAnsi="Times New Roman" w:cs="Times New Roman"/>
          <w:color w:val="000000" w:themeColor="text1"/>
        </w:rPr>
        <w:t>Tarnów, 24.05.2024</w:t>
      </w:r>
      <w:r w:rsidR="0074042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DCC81A1" w14:textId="515950F0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8B5A3A">
        <w:rPr>
          <w:rFonts w:ascii="Times New Roman" w:eastAsia="Times New Roman" w:hAnsi="Times New Roman" w:cs="Times New Roman"/>
          <w:lang w:val="pl"/>
        </w:rPr>
        <w:t>Rudek J.: VIII Konferencj</w:t>
      </w:r>
      <w:r w:rsidR="00740421">
        <w:rPr>
          <w:rFonts w:ascii="Times New Roman" w:eastAsia="Times New Roman" w:hAnsi="Times New Roman" w:cs="Times New Roman"/>
          <w:lang w:val="pl"/>
        </w:rPr>
        <w:t>a</w:t>
      </w:r>
      <w:r w:rsidRPr="008B5A3A">
        <w:rPr>
          <w:rFonts w:ascii="Times New Roman" w:eastAsia="Times New Roman" w:hAnsi="Times New Roman" w:cs="Times New Roman"/>
          <w:lang w:val="pl"/>
        </w:rPr>
        <w:t xml:space="preserve"> Pielęgniarstwa Operacyjnego w Onkologii, Poznań 12.09.2024.</w:t>
      </w:r>
    </w:p>
    <w:p w14:paraId="7995A92B" w14:textId="77777777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8B5A3A">
        <w:rPr>
          <w:rFonts w:ascii="Times New Roman" w:eastAsia="Times New Roman" w:hAnsi="Times New Roman" w:cs="Times New Roman"/>
          <w:lang w:val="pl"/>
        </w:rPr>
        <w:t>Rudek J.: Co nowego w pielęgnacji dostępów naczyniowych – opatrunki oraz techniki zabezpieczenia i stablizacji dostępów naczyniowych. Ogólnopolska Konferencja Szkoleniowo – Naukowa. Pacjent z bezpieczną linią naczyniową, Uniwersytet Medyczny w Poznaniu oraz USK w Poznaniu, Poznań 13.09.2024.</w:t>
      </w:r>
    </w:p>
    <w:p w14:paraId="7D87D2D9" w14:textId="77777777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8B5A3A">
        <w:rPr>
          <w:rFonts w:ascii="Times New Roman" w:eastAsia="Times New Roman" w:hAnsi="Times New Roman" w:cs="Times New Roman"/>
          <w:lang w:val="pl"/>
        </w:rPr>
        <w:t>Rudek J.: Zasady postępowania ogólnego i miejscowego leczenia ran w ginekologii onkologicznej – kompetencje pielęgniarek i położnych, XXVIII Konferencja Naukowa, Postępy w Ginekologii Onkologicznej, Bachleda Kongresy Eventy, Zakopane 26.09.2024.</w:t>
      </w:r>
    </w:p>
    <w:p w14:paraId="5EB0D554" w14:textId="77777777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8B5A3A">
        <w:rPr>
          <w:rFonts w:ascii="Times New Roman" w:eastAsia="Times New Roman" w:hAnsi="Times New Roman" w:cs="Times New Roman"/>
          <w:lang w:val="pl"/>
        </w:rPr>
        <w:t>Rudek J.: Co nowego w pielęgnacji dostępów naczyniowych – opatrunki oraz techniki zabezpieczenia i stablizacji dostępów naczyniowych. I Forum Sepsy, OIPiP w Olsztynie, Ostróda 27.09.2024.</w:t>
      </w:r>
    </w:p>
    <w:p w14:paraId="40F4D327" w14:textId="77777777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8B5A3A">
        <w:rPr>
          <w:rFonts w:ascii="Times New Roman" w:eastAsia="Times New Roman" w:hAnsi="Times New Roman" w:cs="Times New Roman"/>
          <w:lang w:val="pl"/>
        </w:rPr>
        <w:t xml:space="preserve">Rudek J.: Wytyczne oraz techniki zabezpieczenia stabilizacji dostępów naczyniowych. „Intensywna terapia – workshop”, Vicommi Media, Katowice 04.10.2024. </w:t>
      </w:r>
    </w:p>
    <w:p w14:paraId="0B555EA1" w14:textId="77777777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8B5A3A">
        <w:rPr>
          <w:rFonts w:ascii="Times New Roman" w:eastAsia="Times New Roman" w:hAnsi="Times New Roman" w:cs="Times New Roman"/>
          <w:lang w:val="pl"/>
        </w:rPr>
        <w:lastRenderedPageBreak/>
        <w:t>Rudek J.: „Chlorheksydyna czy jednak nie? Najnowsze zalecenia zabezpieczenia miejsca wprowadzenia dostępu naczyniowego”, I Kongres Polskiego Towarzystwa Pielęgniarstwa Infuzyjnego – INFUKongres 2024, PITP, Wisła 16-18.10.2024.</w:t>
      </w:r>
    </w:p>
    <w:p w14:paraId="651C09B2" w14:textId="157DE135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8B5A3A">
        <w:rPr>
          <w:rFonts w:ascii="Times New Roman" w:eastAsia="Times New Roman" w:hAnsi="Times New Roman" w:cs="Times New Roman"/>
          <w:lang w:val="pl"/>
        </w:rPr>
        <w:t>Rudek J.: „Chlorheksydyna czy jednak nie? Najnowsze zalecenia zabezpieczenia miejsca wprowadzenia dostępu naczyniowego”, Zakażenia w Praktyce</w:t>
      </w:r>
      <w:r w:rsidR="008D39DB">
        <w:rPr>
          <w:rFonts w:ascii="Times New Roman" w:eastAsia="Times New Roman" w:hAnsi="Times New Roman" w:cs="Times New Roman"/>
          <w:lang w:val="pl"/>
        </w:rPr>
        <w:t xml:space="preserve">. </w:t>
      </w:r>
      <w:r w:rsidRPr="008B5A3A">
        <w:rPr>
          <w:rFonts w:ascii="Times New Roman" w:eastAsia="Times New Roman" w:hAnsi="Times New Roman" w:cs="Times New Roman"/>
          <w:lang w:val="pl"/>
        </w:rPr>
        <w:t>Kraków 7.02.2025.</w:t>
      </w:r>
    </w:p>
    <w:p w14:paraId="7FACEF3E" w14:textId="77777777" w:rsidR="008B5A3A" w:rsidRPr="008B5A3A" w:rsidRDefault="008B5A3A" w:rsidP="00866D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8B5A3A">
        <w:rPr>
          <w:rFonts w:ascii="Times New Roman" w:eastAsia="Times New Roman" w:hAnsi="Times New Roman" w:cs="Times New Roman"/>
          <w:lang w:val="pl"/>
        </w:rPr>
        <w:t>Rudek J.: Wytyczne oraz techniki zabezpieczenia stabilizacji dostępów naczyniowych. „Intensywna terapia – workshop”, Vicommi Media, Poznań 13.02.2025.</w:t>
      </w:r>
    </w:p>
    <w:p w14:paraId="7494DC18" w14:textId="77777777" w:rsidR="008B5A3A" w:rsidRDefault="008B5A3A" w:rsidP="00866DC7">
      <w:pPr>
        <w:jc w:val="both"/>
      </w:pPr>
    </w:p>
    <w:sectPr w:rsidR="008B5A3A" w:rsidSect="006C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2AA"/>
    <w:multiLevelType w:val="hybridMultilevel"/>
    <w:tmpl w:val="E0EA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13C89"/>
    <w:multiLevelType w:val="hybridMultilevel"/>
    <w:tmpl w:val="346A1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C8309"/>
    <w:multiLevelType w:val="hybridMultilevel"/>
    <w:tmpl w:val="0E505390"/>
    <w:lvl w:ilvl="0" w:tplc="0B90F76C">
      <w:start w:val="1"/>
      <w:numFmt w:val="decimal"/>
      <w:lvlText w:val="%1."/>
      <w:lvlJc w:val="left"/>
      <w:pPr>
        <w:ind w:left="720" w:hanging="360"/>
      </w:pPr>
    </w:lvl>
    <w:lvl w:ilvl="1" w:tplc="A0903496">
      <w:start w:val="1"/>
      <w:numFmt w:val="lowerLetter"/>
      <w:lvlText w:val="%2."/>
      <w:lvlJc w:val="left"/>
      <w:pPr>
        <w:ind w:left="1440" w:hanging="360"/>
      </w:pPr>
    </w:lvl>
    <w:lvl w:ilvl="2" w:tplc="DC321F0A">
      <w:start w:val="1"/>
      <w:numFmt w:val="lowerRoman"/>
      <w:lvlText w:val="%3."/>
      <w:lvlJc w:val="right"/>
      <w:pPr>
        <w:ind w:left="2160" w:hanging="180"/>
      </w:pPr>
    </w:lvl>
    <w:lvl w:ilvl="3" w:tplc="3CEEC7A4">
      <w:start w:val="1"/>
      <w:numFmt w:val="decimal"/>
      <w:lvlText w:val="%4."/>
      <w:lvlJc w:val="left"/>
      <w:pPr>
        <w:ind w:left="2880" w:hanging="360"/>
      </w:pPr>
    </w:lvl>
    <w:lvl w:ilvl="4" w:tplc="77AEE136">
      <w:start w:val="1"/>
      <w:numFmt w:val="lowerLetter"/>
      <w:lvlText w:val="%5."/>
      <w:lvlJc w:val="left"/>
      <w:pPr>
        <w:ind w:left="3600" w:hanging="360"/>
      </w:pPr>
    </w:lvl>
    <w:lvl w:ilvl="5" w:tplc="546404B2">
      <w:start w:val="1"/>
      <w:numFmt w:val="lowerRoman"/>
      <w:lvlText w:val="%6."/>
      <w:lvlJc w:val="right"/>
      <w:pPr>
        <w:ind w:left="4320" w:hanging="180"/>
      </w:pPr>
    </w:lvl>
    <w:lvl w:ilvl="6" w:tplc="8DBE29B8">
      <w:start w:val="1"/>
      <w:numFmt w:val="decimal"/>
      <w:lvlText w:val="%7."/>
      <w:lvlJc w:val="left"/>
      <w:pPr>
        <w:ind w:left="5040" w:hanging="360"/>
      </w:pPr>
    </w:lvl>
    <w:lvl w:ilvl="7" w:tplc="CF2C8738">
      <w:start w:val="1"/>
      <w:numFmt w:val="lowerLetter"/>
      <w:lvlText w:val="%8."/>
      <w:lvlJc w:val="left"/>
      <w:pPr>
        <w:ind w:left="5760" w:hanging="360"/>
      </w:pPr>
    </w:lvl>
    <w:lvl w:ilvl="8" w:tplc="13B694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D4CD0"/>
    <w:multiLevelType w:val="hybridMultilevel"/>
    <w:tmpl w:val="0D7C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E62C2"/>
    <w:multiLevelType w:val="hybridMultilevel"/>
    <w:tmpl w:val="0F1A9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270366">
    <w:abstractNumId w:val="2"/>
  </w:num>
  <w:num w:numId="2" w16cid:durableId="2033147722">
    <w:abstractNumId w:val="3"/>
  </w:num>
  <w:num w:numId="3" w16cid:durableId="1093547514">
    <w:abstractNumId w:val="0"/>
  </w:num>
  <w:num w:numId="4" w16cid:durableId="1451120008">
    <w:abstractNumId w:val="1"/>
  </w:num>
  <w:num w:numId="5" w16cid:durableId="354964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E47"/>
    <w:rsid w:val="003170AB"/>
    <w:rsid w:val="00317209"/>
    <w:rsid w:val="003447D0"/>
    <w:rsid w:val="005B2FEF"/>
    <w:rsid w:val="005C6818"/>
    <w:rsid w:val="006C467C"/>
    <w:rsid w:val="006D3FCF"/>
    <w:rsid w:val="00740421"/>
    <w:rsid w:val="007C3DF8"/>
    <w:rsid w:val="00866DC7"/>
    <w:rsid w:val="008B5A3A"/>
    <w:rsid w:val="008D39DB"/>
    <w:rsid w:val="00A66F24"/>
    <w:rsid w:val="00AF58FB"/>
    <w:rsid w:val="00B82E47"/>
    <w:rsid w:val="00CE6D2B"/>
    <w:rsid w:val="00EF2796"/>
    <w:rsid w:val="00F9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BEF0"/>
  <w15:chartTrackingRefBased/>
  <w15:docId w15:val="{8A07D8AB-5E61-463B-8411-0DE7A65A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3A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2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E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E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E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E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E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E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E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E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E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E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E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E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E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E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E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E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E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E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E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E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d6824d-e799-465f-b900-4817aad24ef9" xsi:nil="true"/>
    <lcf76f155ced4ddcb4097134ff3c332f xmlns="27b07031-bf09-4307-9947-39e641a80d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56C22A823634195414D6A38A1E20F" ma:contentTypeVersion="15" ma:contentTypeDescription="Utwórz nowy dokument." ma:contentTypeScope="" ma:versionID="2747220a16728d805433d74d7c60d335">
  <xsd:schema xmlns:xsd="http://www.w3.org/2001/XMLSchema" xmlns:xs="http://www.w3.org/2001/XMLSchema" xmlns:p="http://schemas.microsoft.com/office/2006/metadata/properties" xmlns:ns2="27b07031-bf09-4307-9947-39e641a80d38" xmlns:ns3="3bd6824d-e799-465f-b900-4817aad24ef9" targetNamespace="http://schemas.microsoft.com/office/2006/metadata/properties" ma:root="true" ma:fieldsID="df0e490478984f420ccb67640b866dc0" ns2:_="" ns3:_="">
    <xsd:import namespace="27b07031-bf09-4307-9947-39e641a80d38"/>
    <xsd:import namespace="3bd6824d-e799-465f-b900-4817aad24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7031-bf09-4307-9947-39e641a80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824d-e799-465f-b900-4817aad24e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3bff5be-3b39-41ff-83aa-f78bcab4c942}" ma:internalName="TaxCatchAll" ma:showField="CatchAllData" ma:web="3bd6824d-e799-465f-b900-4817aad24e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C480B-446C-424C-A8A7-DEFC5DA08369}">
  <ds:schemaRefs>
    <ds:schemaRef ds:uri="http://schemas.microsoft.com/office/2006/metadata/properties"/>
    <ds:schemaRef ds:uri="http://schemas.microsoft.com/office/infopath/2007/PartnerControls"/>
    <ds:schemaRef ds:uri="3bd6824d-e799-465f-b900-4817aad24ef9"/>
    <ds:schemaRef ds:uri="27b07031-bf09-4307-9947-39e641a80d38"/>
  </ds:schemaRefs>
</ds:datastoreItem>
</file>

<file path=customXml/itemProps2.xml><?xml version="1.0" encoding="utf-8"?>
<ds:datastoreItem xmlns:ds="http://schemas.openxmlformats.org/officeDocument/2006/customXml" ds:itemID="{127E0074-D18D-46EA-9CEB-280704978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CA2EA-884A-4090-8368-BA678B227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7031-bf09-4307-9947-39e641a80d38"/>
    <ds:schemaRef ds:uri="3bd6824d-e799-465f-b900-4817aad2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Walas (Nokia)</dc:creator>
  <cp:keywords/>
  <dc:description/>
  <cp:lastModifiedBy>Katarzyna Mielech</cp:lastModifiedBy>
  <cp:revision>12</cp:revision>
  <dcterms:created xsi:type="dcterms:W3CDTF">2025-03-10T14:39:00Z</dcterms:created>
  <dcterms:modified xsi:type="dcterms:W3CDTF">2025-03-19T11:48:00Z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0x010100C6C56C22A823634195414D6A38A1E20F</vt:lpwstr>
  </property>
  <property fmtid="{D5CDD505-2E9C-101B-9397-08002B2CF9AE}" pid="3" name="MediaServiceImageTags">
    <vt:lpwstr/>
  </property>
</Properties>
</file>